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04" w:rsidRPr="00175E5D" w:rsidRDefault="007E34BD" w:rsidP="00682BE9">
      <w:pPr>
        <w:jc w:val="center"/>
        <w:rPr>
          <w:rFonts w:ascii="標楷體" w:eastAsia="標楷體" w:hAnsi="標楷體"/>
          <w:sz w:val="72"/>
        </w:rPr>
      </w:pPr>
      <w:r w:rsidRPr="00175E5D">
        <w:rPr>
          <w:rFonts w:ascii="標楷體" w:eastAsia="標楷體" w:hAnsi="標楷體" w:hint="eastAsia"/>
          <w:sz w:val="72"/>
        </w:rPr>
        <w:t>臺灣學術網路各級學校</w:t>
      </w:r>
      <w:bookmarkStart w:id="0" w:name="_GoBack"/>
      <w:bookmarkEnd w:id="0"/>
    </w:p>
    <w:p w:rsidR="00682BE9" w:rsidRPr="00175E5D" w:rsidRDefault="00682BE9" w:rsidP="00682BE9">
      <w:pPr>
        <w:jc w:val="center"/>
        <w:rPr>
          <w:rFonts w:ascii="標楷體" w:eastAsia="標楷體" w:hAnsi="標楷體"/>
          <w:sz w:val="72"/>
        </w:rPr>
      </w:pPr>
      <w:r w:rsidRPr="00175E5D">
        <w:rPr>
          <w:rFonts w:ascii="標楷體" w:eastAsia="標楷體" w:hAnsi="標楷體" w:hint="eastAsia"/>
          <w:sz w:val="72"/>
        </w:rPr>
        <w:t>資通安全通報應變</w:t>
      </w:r>
      <w:r w:rsidR="00112E8B" w:rsidRPr="00175E5D">
        <w:rPr>
          <w:rFonts w:ascii="標楷體" w:eastAsia="標楷體" w:hAnsi="標楷體" w:hint="eastAsia"/>
          <w:sz w:val="72"/>
        </w:rPr>
        <w:t>作業</w:t>
      </w:r>
      <w:r w:rsidR="00007938">
        <w:rPr>
          <w:rFonts w:ascii="標楷體" w:eastAsia="標楷體" w:hAnsi="標楷體" w:hint="eastAsia"/>
          <w:sz w:val="72"/>
        </w:rPr>
        <w:t>程序</w:t>
      </w:r>
    </w:p>
    <w:p w:rsidR="008C7DC8" w:rsidRDefault="008C7DC8" w:rsidP="00682BE9">
      <w:pPr>
        <w:jc w:val="center"/>
        <w:rPr>
          <w:rFonts w:ascii="標楷體" w:eastAsia="標楷體" w:hAnsi="標楷體"/>
          <w:sz w:val="72"/>
        </w:rPr>
      </w:pPr>
      <w:r w:rsidRPr="00175E5D">
        <w:rPr>
          <w:rFonts w:ascii="標楷體" w:eastAsia="標楷體" w:hAnsi="標楷體"/>
          <w:sz w:val="72"/>
        </w:rPr>
        <w:t>(</w:t>
      </w:r>
      <w:r w:rsidRPr="00175E5D">
        <w:rPr>
          <w:rFonts w:ascii="標楷體" w:eastAsia="標楷體" w:hAnsi="標楷體" w:hint="eastAsia"/>
          <w:sz w:val="72"/>
        </w:rPr>
        <w:t>核</w:t>
      </w:r>
      <w:r w:rsidRPr="00175E5D">
        <w:rPr>
          <w:rFonts w:ascii="標楷體" w:eastAsia="標楷體" w:hAnsi="標楷體"/>
          <w:sz w:val="72"/>
        </w:rPr>
        <w:t>定</w:t>
      </w:r>
      <w:r w:rsidR="00FB078D">
        <w:rPr>
          <w:rFonts w:ascii="標楷體" w:eastAsia="標楷體" w:hAnsi="標楷體" w:hint="eastAsia"/>
          <w:sz w:val="72"/>
        </w:rPr>
        <w:t>本</w:t>
      </w:r>
      <w:r w:rsidRPr="00175E5D">
        <w:rPr>
          <w:rFonts w:ascii="標楷體" w:eastAsia="標楷體" w:hAnsi="標楷體"/>
          <w:sz w:val="72"/>
        </w:rPr>
        <w:t>)</w:t>
      </w:r>
    </w:p>
    <w:p w:rsidR="005B26E3" w:rsidRPr="00175E5D" w:rsidRDefault="005B26E3" w:rsidP="00682BE9">
      <w:pPr>
        <w:jc w:val="center"/>
        <w:rPr>
          <w:rFonts w:ascii="標楷體" w:eastAsia="標楷體" w:hAnsi="標楷體"/>
          <w:sz w:val="72"/>
        </w:rPr>
      </w:pPr>
    </w:p>
    <w:p w:rsidR="003C7471" w:rsidRPr="00175E5D" w:rsidRDefault="003C7471">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682BE9">
      <w:pPr>
        <w:rPr>
          <w:rFonts w:ascii="標楷體" w:eastAsia="標楷體" w:hAnsi="標楷體"/>
        </w:rPr>
      </w:pPr>
    </w:p>
    <w:p w:rsidR="00682BE9" w:rsidRPr="00175E5D" w:rsidRDefault="00870B41" w:rsidP="00870B41">
      <w:pPr>
        <w:jc w:val="center"/>
        <w:rPr>
          <w:rFonts w:ascii="標楷體" w:eastAsia="標楷體" w:hAnsi="標楷體"/>
          <w:sz w:val="28"/>
          <w:szCs w:val="28"/>
        </w:rPr>
      </w:pPr>
      <w:r w:rsidRPr="00175E5D">
        <w:rPr>
          <w:rFonts w:ascii="標楷體" w:eastAsia="標楷體" w:hAnsi="標楷體" w:hint="eastAsia"/>
          <w:sz w:val="28"/>
          <w:szCs w:val="28"/>
        </w:rPr>
        <w:t>教育</w:t>
      </w:r>
      <w:r w:rsidRPr="00175E5D">
        <w:rPr>
          <w:rFonts w:ascii="標楷體" w:eastAsia="標楷體" w:hAnsi="標楷體"/>
          <w:sz w:val="28"/>
          <w:szCs w:val="28"/>
        </w:rPr>
        <w:t>部</w:t>
      </w:r>
    </w:p>
    <w:p w:rsidR="00A47987" w:rsidRPr="00175E5D" w:rsidRDefault="00682BE9" w:rsidP="00933667">
      <w:pPr>
        <w:spacing w:line="440" w:lineRule="exact"/>
        <w:jc w:val="center"/>
        <w:rPr>
          <w:rFonts w:ascii="標楷體" w:eastAsia="標楷體" w:hAnsi="標楷體"/>
          <w:sz w:val="28"/>
        </w:rPr>
      </w:pPr>
      <w:r w:rsidRPr="00175E5D">
        <w:rPr>
          <w:rFonts w:ascii="標楷體" w:eastAsia="標楷體" w:hAnsi="標楷體"/>
          <w:sz w:val="28"/>
        </w:rPr>
        <w:t>中華民國</w:t>
      </w:r>
      <w:r w:rsidRPr="00175E5D">
        <w:rPr>
          <w:rFonts w:ascii="標楷體" w:eastAsia="標楷體" w:hAnsi="標楷體" w:hint="eastAsia"/>
          <w:sz w:val="28"/>
        </w:rPr>
        <w:t>10</w:t>
      </w:r>
      <w:r w:rsidR="00DC173A" w:rsidRPr="00175E5D">
        <w:rPr>
          <w:rFonts w:ascii="標楷體" w:eastAsia="標楷體" w:hAnsi="標楷體"/>
          <w:sz w:val="28"/>
        </w:rPr>
        <w:t>8</w:t>
      </w:r>
      <w:r w:rsidRPr="00175E5D">
        <w:rPr>
          <w:rFonts w:ascii="標楷體" w:eastAsia="標楷體" w:hAnsi="標楷體"/>
          <w:sz w:val="28"/>
        </w:rPr>
        <w:t>年</w:t>
      </w:r>
      <w:r w:rsidR="00405070" w:rsidRPr="00175E5D">
        <w:rPr>
          <w:rFonts w:ascii="標楷體" w:eastAsia="標楷體" w:hAnsi="標楷體" w:hint="eastAsia"/>
          <w:sz w:val="28"/>
        </w:rPr>
        <w:t>4</w:t>
      </w:r>
      <w:r w:rsidRPr="00175E5D">
        <w:rPr>
          <w:rFonts w:ascii="標楷體" w:eastAsia="標楷體" w:hAnsi="標楷體"/>
          <w:sz w:val="28"/>
        </w:rPr>
        <w:t>月</w:t>
      </w:r>
    </w:p>
    <w:sdt>
      <w:sdtPr>
        <w:rPr>
          <w:rFonts w:ascii="Times New Roman" w:eastAsia="新細明體" w:hAnsi="Times New Roman" w:cs="Times New Roman"/>
          <w:color w:val="auto"/>
          <w:kern w:val="2"/>
          <w:sz w:val="24"/>
          <w:szCs w:val="24"/>
          <w:lang w:val="zh-TW"/>
        </w:rPr>
        <w:id w:val="-858044715"/>
        <w:docPartObj>
          <w:docPartGallery w:val="Table of Contents"/>
          <w:docPartUnique/>
        </w:docPartObj>
      </w:sdtPr>
      <w:sdtEndPr>
        <w:rPr>
          <w:b/>
          <w:bCs/>
        </w:rPr>
      </w:sdtEndPr>
      <w:sdtContent>
        <w:p w:rsidR="00A47987" w:rsidRPr="00175E5D" w:rsidRDefault="00A47987" w:rsidP="00A47987">
          <w:pPr>
            <w:pStyle w:val="af1"/>
            <w:jc w:val="center"/>
            <w:rPr>
              <w:rFonts w:ascii="標楷體" w:eastAsia="標楷體" w:hAnsi="標楷體"/>
              <w:b/>
              <w:color w:val="auto"/>
              <w:sz w:val="36"/>
              <w:szCs w:val="36"/>
            </w:rPr>
          </w:pPr>
          <w:r w:rsidRPr="00175E5D">
            <w:rPr>
              <w:rFonts w:ascii="標楷體" w:eastAsia="標楷體" w:hAnsi="標楷體" w:hint="eastAsia"/>
              <w:b/>
              <w:color w:val="auto"/>
              <w:sz w:val="36"/>
              <w:szCs w:val="36"/>
              <w:lang w:val="zh-TW"/>
            </w:rPr>
            <w:t xml:space="preserve">目    </w:t>
          </w:r>
          <w:r w:rsidRPr="00175E5D">
            <w:rPr>
              <w:rFonts w:ascii="標楷體" w:eastAsia="標楷體" w:hAnsi="標楷體"/>
              <w:b/>
              <w:color w:val="auto"/>
              <w:sz w:val="36"/>
              <w:szCs w:val="36"/>
              <w:lang w:val="zh-TW"/>
            </w:rPr>
            <w:t>錄</w:t>
          </w:r>
        </w:p>
        <w:p w:rsidR="00CC0A63" w:rsidRPr="00175E5D" w:rsidRDefault="00CC3A04">
          <w:pPr>
            <w:pStyle w:val="11"/>
            <w:tabs>
              <w:tab w:val="right" w:leader="dot" w:pos="9742"/>
            </w:tabs>
            <w:rPr>
              <w:rFonts w:asciiTheme="minorHAnsi" w:eastAsiaTheme="minorEastAsia" w:hAnsiTheme="minorHAnsi" w:cstheme="minorBidi"/>
              <w:noProof/>
              <w:szCs w:val="22"/>
            </w:rPr>
          </w:pPr>
          <w:r w:rsidRPr="00175E5D">
            <w:rPr>
              <w:b/>
              <w:bCs/>
              <w:lang w:val="zh-TW"/>
            </w:rPr>
            <w:fldChar w:fldCharType="begin"/>
          </w:r>
          <w:r w:rsidR="00A47987" w:rsidRPr="00175E5D">
            <w:rPr>
              <w:b/>
              <w:bCs/>
              <w:lang w:val="zh-TW"/>
            </w:rPr>
            <w:instrText xml:space="preserve"> TOC \o "1-3" \h \z \u </w:instrText>
          </w:r>
          <w:r w:rsidRPr="00175E5D">
            <w:rPr>
              <w:b/>
              <w:bCs/>
              <w:lang w:val="zh-TW"/>
            </w:rPr>
            <w:fldChar w:fldCharType="separate"/>
          </w:r>
          <w:hyperlink w:anchor="_Toc2872036"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1</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前言</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_Toc2872036 \h </w:instrText>
            </w:r>
            <w:r w:rsidR="00CC0A63" w:rsidRPr="00175E5D">
              <w:rPr>
                <w:noProof/>
                <w:webHidden/>
              </w:rPr>
            </w:r>
            <w:r w:rsidR="00CC0A63" w:rsidRPr="00175E5D">
              <w:rPr>
                <w:noProof/>
                <w:webHidden/>
              </w:rPr>
              <w:fldChar w:fldCharType="separate"/>
            </w:r>
            <w:r w:rsidR="00BF25F7">
              <w:rPr>
                <w:noProof/>
                <w:webHidden/>
              </w:rPr>
              <w:t>2</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37"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2</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整體作業</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_Toc2872037 \h </w:instrText>
            </w:r>
            <w:r w:rsidR="00CC0A63" w:rsidRPr="00175E5D">
              <w:rPr>
                <w:noProof/>
                <w:webHidden/>
              </w:rPr>
            </w:r>
            <w:r w:rsidR="00CC0A63" w:rsidRPr="00175E5D">
              <w:rPr>
                <w:noProof/>
                <w:webHidden/>
              </w:rPr>
              <w:fldChar w:fldCharType="separate"/>
            </w:r>
            <w:r w:rsidR="00BF25F7">
              <w:rPr>
                <w:noProof/>
                <w:webHidden/>
              </w:rPr>
              <w:t>3</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38" w:history="1">
            <w:r w:rsidR="00CC0A63" w:rsidRPr="00175E5D">
              <w:rPr>
                <w:rStyle w:val="a9"/>
                <w:rFonts w:ascii="標楷體" w:eastAsia="標楷體" w:hAnsi="標楷體" w:hint="eastAsia"/>
                <w:noProof/>
                <w:color w:val="auto"/>
              </w:rPr>
              <w:t>一、</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臺灣學術網路通報應變架構</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_Toc2872038 \h </w:instrText>
            </w:r>
            <w:r w:rsidR="00CC0A63" w:rsidRPr="00175E5D">
              <w:rPr>
                <w:noProof/>
                <w:webHidden/>
              </w:rPr>
            </w:r>
            <w:r w:rsidR="00CC0A63" w:rsidRPr="00175E5D">
              <w:rPr>
                <w:noProof/>
                <w:webHidden/>
              </w:rPr>
              <w:fldChar w:fldCharType="separate"/>
            </w:r>
            <w:r w:rsidR="00BF25F7">
              <w:rPr>
                <w:noProof/>
                <w:webHidden/>
              </w:rPr>
              <w:t>3</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39" w:history="1">
            <w:r w:rsidR="00CC0A63" w:rsidRPr="00175E5D">
              <w:rPr>
                <w:rStyle w:val="a9"/>
                <w:rFonts w:ascii="標楷體" w:eastAsia="標楷體" w:hAnsi="標楷體" w:hint="eastAsia"/>
                <w:noProof/>
                <w:color w:val="auto"/>
              </w:rPr>
              <w:t>二、</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資通安全事件等級</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_Toc2872039 \h </w:instrText>
            </w:r>
            <w:r w:rsidR="00CC0A63" w:rsidRPr="00175E5D">
              <w:rPr>
                <w:noProof/>
                <w:webHidden/>
              </w:rPr>
            </w:r>
            <w:r w:rsidR="00CC0A63" w:rsidRPr="00175E5D">
              <w:rPr>
                <w:noProof/>
                <w:webHidden/>
              </w:rPr>
              <w:fldChar w:fldCharType="separate"/>
            </w:r>
            <w:r w:rsidR="00BF25F7">
              <w:rPr>
                <w:noProof/>
                <w:webHidden/>
              </w:rPr>
              <w:t>4</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0" w:history="1">
            <w:r w:rsidR="00CC0A63" w:rsidRPr="00175E5D">
              <w:rPr>
                <w:rStyle w:val="a9"/>
                <w:rFonts w:ascii="標楷體" w:eastAsia="標楷體" w:hAnsi="標楷體" w:hint="eastAsia"/>
                <w:noProof/>
                <w:color w:val="auto"/>
              </w:rPr>
              <w:t>三、</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通報及應變作業流程</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_Toc2872040 \h </w:instrText>
            </w:r>
            <w:r w:rsidR="00CC0A63" w:rsidRPr="00175E5D">
              <w:rPr>
                <w:noProof/>
                <w:webHidden/>
              </w:rPr>
            </w:r>
            <w:r w:rsidR="00CC0A63" w:rsidRPr="00175E5D">
              <w:rPr>
                <w:noProof/>
                <w:webHidden/>
              </w:rPr>
              <w:fldChar w:fldCharType="separate"/>
            </w:r>
            <w:r w:rsidR="00BF25F7">
              <w:rPr>
                <w:noProof/>
                <w:webHidden/>
              </w:rPr>
              <w:t>5</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41"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3</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通報作業</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_Toc2872041 \h </w:instrText>
            </w:r>
            <w:r w:rsidR="00CC0A63" w:rsidRPr="00175E5D">
              <w:rPr>
                <w:noProof/>
                <w:webHidden/>
              </w:rPr>
            </w:r>
            <w:r w:rsidR="00CC0A63" w:rsidRPr="00175E5D">
              <w:rPr>
                <w:noProof/>
                <w:webHidden/>
              </w:rPr>
              <w:fldChar w:fldCharType="separate"/>
            </w:r>
            <w:r w:rsidR="00BF25F7">
              <w:rPr>
                <w:noProof/>
                <w:webHidden/>
              </w:rPr>
              <w:t>7</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2" w:history="1">
            <w:r w:rsidR="00CC0A63" w:rsidRPr="00175E5D">
              <w:rPr>
                <w:rStyle w:val="a9"/>
                <w:rFonts w:ascii="標楷體" w:eastAsia="標楷體" w:hAnsi="標楷體" w:hint="eastAsia"/>
                <w:noProof/>
                <w:color w:val="auto"/>
              </w:rPr>
              <w:t>一、</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臺灣學術網路轄下各級學校、學術機構及連線單位</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_Toc2872042 \h </w:instrText>
            </w:r>
            <w:r w:rsidR="00CC0A63" w:rsidRPr="00175E5D">
              <w:rPr>
                <w:noProof/>
                <w:webHidden/>
              </w:rPr>
            </w:r>
            <w:r w:rsidR="00CC0A63" w:rsidRPr="00175E5D">
              <w:rPr>
                <w:noProof/>
                <w:webHidden/>
              </w:rPr>
              <w:fldChar w:fldCharType="separate"/>
            </w:r>
            <w:r w:rsidR="00BF25F7">
              <w:rPr>
                <w:noProof/>
                <w:webHidden/>
              </w:rPr>
              <w:t>7</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3" w:history="1">
            <w:r w:rsidR="00CC0A63" w:rsidRPr="00175E5D">
              <w:rPr>
                <w:rStyle w:val="a9"/>
                <w:rFonts w:ascii="標楷體" w:eastAsia="標楷體" w:hAnsi="標楷體" w:hint="eastAsia"/>
                <w:noProof/>
                <w:color w:val="auto"/>
              </w:rPr>
              <w:t>二、</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區、縣（市）網路中心</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_Toc2872043 \h </w:instrText>
            </w:r>
            <w:r w:rsidR="00CC0A63" w:rsidRPr="00175E5D">
              <w:rPr>
                <w:noProof/>
                <w:webHidden/>
              </w:rPr>
            </w:r>
            <w:r w:rsidR="00CC0A63" w:rsidRPr="00175E5D">
              <w:rPr>
                <w:noProof/>
                <w:webHidden/>
              </w:rPr>
              <w:fldChar w:fldCharType="separate"/>
            </w:r>
            <w:r w:rsidR="00BF25F7">
              <w:rPr>
                <w:noProof/>
                <w:webHidden/>
              </w:rPr>
              <w:t>7</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4" w:history="1">
            <w:r w:rsidR="00CC0A63" w:rsidRPr="00175E5D">
              <w:rPr>
                <w:rStyle w:val="a9"/>
                <w:rFonts w:ascii="標楷體" w:eastAsia="標楷體" w:hAnsi="標楷體" w:hint="eastAsia"/>
                <w:noProof/>
                <w:color w:val="auto"/>
              </w:rPr>
              <w:t>三、</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通報應變小組</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_Toc2872044 \h </w:instrText>
            </w:r>
            <w:r w:rsidR="00CC0A63" w:rsidRPr="00175E5D">
              <w:rPr>
                <w:noProof/>
                <w:webHidden/>
              </w:rPr>
            </w:r>
            <w:r w:rsidR="00CC0A63" w:rsidRPr="00175E5D">
              <w:rPr>
                <w:noProof/>
                <w:webHidden/>
              </w:rPr>
              <w:fldChar w:fldCharType="separate"/>
            </w:r>
            <w:r w:rsidR="00BF25F7">
              <w:rPr>
                <w:noProof/>
                <w:webHidden/>
              </w:rPr>
              <w:t>8</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45"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4</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應變作業</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_Toc2872045 \h </w:instrText>
            </w:r>
            <w:r w:rsidR="00CC0A63" w:rsidRPr="00175E5D">
              <w:rPr>
                <w:noProof/>
                <w:webHidden/>
              </w:rPr>
            </w:r>
            <w:r w:rsidR="00CC0A63" w:rsidRPr="00175E5D">
              <w:rPr>
                <w:noProof/>
                <w:webHidden/>
              </w:rPr>
              <w:fldChar w:fldCharType="separate"/>
            </w:r>
            <w:r w:rsidR="00BF25F7">
              <w:rPr>
                <w:noProof/>
                <w:webHidden/>
              </w:rPr>
              <w:t>9</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6" w:history="1">
            <w:r w:rsidR="00CC0A63" w:rsidRPr="00175E5D">
              <w:rPr>
                <w:rStyle w:val="a9"/>
                <w:rFonts w:ascii="標楷體" w:eastAsia="標楷體" w:hAnsi="標楷體" w:hint="eastAsia"/>
                <w:noProof/>
                <w:color w:val="auto"/>
              </w:rPr>
              <w:t>一、</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各級學校、學術機構及連線單位</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_Toc2872046 \h </w:instrText>
            </w:r>
            <w:r w:rsidR="00CC0A63" w:rsidRPr="00175E5D">
              <w:rPr>
                <w:noProof/>
                <w:webHidden/>
              </w:rPr>
            </w:r>
            <w:r w:rsidR="00CC0A63" w:rsidRPr="00175E5D">
              <w:rPr>
                <w:noProof/>
                <w:webHidden/>
              </w:rPr>
              <w:fldChar w:fldCharType="separate"/>
            </w:r>
            <w:r w:rsidR="00BF25F7">
              <w:rPr>
                <w:noProof/>
                <w:webHidden/>
              </w:rPr>
              <w:t>9</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7" w:history="1">
            <w:r w:rsidR="00CC0A63" w:rsidRPr="00175E5D">
              <w:rPr>
                <w:rStyle w:val="a9"/>
                <w:rFonts w:ascii="標楷體" w:eastAsia="標楷體" w:hAnsi="標楷體" w:hint="eastAsia"/>
                <w:noProof/>
                <w:color w:val="auto"/>
              </w:rPr>
              <w:t>二、</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區縣（市）教育網路中心</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_Toc2872047 \h </w:instrText>
            </w:r>
            <w:r w:rsidR="00CC0A63" w:rsidRPr="00175E5D">
              <w:rPr>
                <w:noProof/>
                <w:webHidden/>
              </w:rPr>
            </w:r>
            <w:r w:rsidR="00CC0A63" w:rsidRPr="00175E5D">
              <w:rPr>
                <w:noProof/>
                <w:webHidden/>
              </w:rPr>
              <w:fldChar w:fldCharType="separate"/>
            </w:r>
            <w:r w:rsidR="00BF25F7">
              <w:rPr>
                <w:noProof/>
                <w:webHidden/>
              </w:rPr>
              <w:t>11</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48" w:history="1">
            <w:r w:rsidR="00CC0A63" w:rsidRPr="00175E5D">
              <w:rPr>
                <w:rStyle w:val="a9"/>
                <w:rFonts w:ascii="標楷體" w:eastAsia="標楷體" w:hAnsi="標楷體" w:hint="eastAsia"/>
                <w:noProof/>
                <w:color w:val="auto"/>
              </w:rPr>
              <w:t>三、</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各級學校資安通報應變小組</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_Toc2872048 \h </w:instrText>
            </w:r>
            <w:r w:rsidR="00CC0A63" w:rsidRPr="00175E5D">
              <w:rPr>
                <w:noProof/>
                <w:webHidden/>
              </w:rPr>
            </w:r>
            <w:r w:rsidR="00CC0A63" w:rsidRPr="00175E5D">
              <w:rPr>
                <w:noProof/>
                <w:webHidden/>
              </w:rPr>
              <w:fldChar w:fldCharType="separate"/>
            </w:r>
            <w:r w:rsidR="00BF25F7">
              <w:rPr>
                <w:noProof/>
                <w:webHidden/>
              </w:rPr>
              <w:t>11</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49"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5</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資安演練作業</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_Toc2872049 \h </w:instrText>
            </w:r>
            <w:r w:rsidR="00CC0A63" w:rsidRPr="00175E5D">
              <w:rPr>
                <w:noProof/>
                <w:webHidden/>
              </w:rPr>
            </w:r>
            <w:r w:rsidR="00CC0A63" w:rsidRPr="00175E5D">
              <w:rPr>
                <w:noProof/>
                <w:webHidden/>
              </w:rPr>
              <w:fldChar w:fldCharType="separate"/>
            </w:r>
            <w:r w:rsidR="00BF25F7">
              <w:rPr>
                <w:noProof/>
                <w:webHidden/>
              </w:rPr>
              <w:t>12</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50" w:history="1">
            <w:r w:rsidR="00CC0A63" w:rsidRPr="00175E5D">
              <w:rPr>
                <w:rStyle w:val="a9"/>
                <w:rFonts w:ascii="標楷體" w:eastAsia="標楷體" w:hAnsi="標楷體" w:hint="eastAsia"/>
                <w:noProof/>
                <w:color w:val="auto"/>
              </w:rPr>
              <w:t>一、</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資通安全通報演練</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_Toc2872050 \h </w:instrText>
            </w:r>
            <w:r w:rsidR="00CC0A63" w:rsidRPr="00175E5D">
              <w:rPr>
                <w:noProof/>
                <w:webHidden/>
              </w:rPr>
            </w:r>
            <w:r w:rsidR="00CC0A63" w:rsidRPr="00175E5D">
              <w:rPr>
                <w:noProof/>
                <w:webHidden/>
              </w:rPr>
              <w:fldChar w:fldCharType="separate"/>
            </w:r>
            <w:r w:rsidR="00BF25F7">
              <w:rPr>
                <w:noProof/>
                <w:webHidden/>
              </w:rPr>
              <w:t>12</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51" w:history="1">
            <w:r w:rsidR="00CC0A63" w:rsidRPr="00175E5D">
              <w:rPr>
                <w:rStyle w:val="a9"/>
                <w:rFonts w:ascii="標楷體" w:eastAsia="標楷體" w:hAnsi="標楷體" w:hint="eastAsia"/>
                <w:noProof/>
                <w:color w:val="auto"/>
              </w:rPr>
              <w:t>二、</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防範惡意電子郵件社交工程演練</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_Toc2872051 \h </w:instrText>
            </w:r>
            <w:r w:rsidR="00CC0A63" w:rsidRPr="00175E5D">
              <w:rPr>
                <w:noProof/>
                <w:webHidden/>
              </w:rPr>
            </w:r>
            <w:r w:rsidR="00CC0A63" w:rsidRPr="00175E5D">
              <w:rPr>
                <w:noProof/>
                <w:webHidden/>
              </w:rPr>
              <w:fldChar w:fldCharType="separate"/>
            </w:r>
            <w:r w:rsidR="00BF25F7">
              <w:rPr>
                <w:noProof/>
                <w:webHidden/>
              </w:rPr>
              <w:t>13</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52" w:history="1">
            <w:r w:rsidR="00CC0A63" w:rsidRPr="00175E5D">
              <w:rPr>
                <w:rStyle w:val="a9"/>
                <w:rFonts w:ascii="標楷體" w:eastAsia="標楷體" w:hAnsi="標楷體" w:hint="eastAsia"/>
                <w:noProof/>
                <w:color w:val="auto"/>
              </w:rPr>
              <w:t>第</w:t>
            </w:r>
            <w:r w:rsidR="00CC0A63" w:rsidRPr="00175E5D">
              <w:rPr>
                <w:rStyle w:val="a9"/>
                <w:rFonts w:ascii="標楷體" w:eastAsia="標楷體" w:hAnsi="標楷體"/>
                <w:noProof/>
                <w:color w:val="auto"/>
              </w:rPr>
              <w:t>6</w:t>
            </w:r>
            <w:r w:rsidR="00CC0A63" w:rsidRPr="00175E5D">
              <w:rPr>
                <w:rStyle w:val="a9"/>
                <w:rFonts w:ascii="標楷體" w:eastAsia="標楷體" w:hAnsi="標楷體" w:hint="eastAsia"/>
                <w:noProof/>
                <w:color w:val="auto"/>
              </w:rPr>
              <w:t>章</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獎勵及減責標準</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_Toc2872052 \h </w:instrText>
            </w:r>
            <w:r w:rsidR="00CC0A63" w:rsidRPr="00175E5D">
              <w:rPr>
                <w:noProof/>
                <w:webHidden/>
              </w:rPr>
            </w:r>
            <w:r w:rsidR="00CC0A63" w:rsidRPr="00175E5D">
              <w:rPr>
                <w:noProof/>
                <w:webHidden/>
              </w:rPr>
              <w:fldChar w:fldCharType="separate"/>
            </w:r>
            <w:r w:rsidR="00BF25F7">
              <w:rPr>
                <w:noProof/>
                <w:webHidden/>
              </w:rPr>
              <w:t>14</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53" w:history="1">
            <w:r w:rsidR="00CC0A63" w:rsidRPr="00175E5D">
              <w:rPr>
                <w:rStyle w:val="a9"/>
                <w:rFonts w:ascii="標楷體" w:eastAsia="標楷體" w:hAnsi="標楷體" w:hint="eastAsia"/>
                <w:noProof/>
                <w:color w:val="auto"/>
              </w:rPr>
              <w:t>一、</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獎勵標準</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_Toc2872053 \h </w:instrText>
            </w:r>
            <w:r w:rsidR="00CC0A63" w:rsidRPr="00175E5D">
              <w:rPr>
                <w:noProof/>
                <w:webHidden/>
              </w:rPr>
            </w:r>
            <w:r w:rsidR="00CC0A63" w:rsidRPr="00175E5D">
              <w:rPr>
                <w:noProof/>
                <w:webHidden/>
              </w:rPr>
              <w:fldChar w:fldCharType="separate"/>
            </w:r>
            <w:r w:rsidR="00BF25F7">
              <w:rPr>
                <w:noProof/>
                <w:webHidden/>
              </w:rPr>
              <w:t>14</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54" w:history="1">
            <w:r w:rsidR="00CC0A63" w:rsidRPr="00175E5D">
              <w:rPr>
                <w:rStyle w:val="a9"/>
                <w:rFonts w:ascii="標楷體" w:eastAsia="標楷體" w:hAnsi="標楷體" w:hint="eastAsia"/>
                <w:noProof/>
                <w:color w:val="auto"/>
              </w:rPr>
              <w:t>二、</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權責</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_Toc2872054 \h </w:instrText>
            </w:r>
            <w:r w:rsidR="00CC0A63" w:rsidRPr="00175E5D">
              <w:rPr>
                <w:noProof/>
                <w:webHidden/>
              </w:rPr>
            </w:r>
            <w:r w:rsidR="00CC0A63" w:rsidRPr="00175E5D">
              <w:rPr>
                <w:noProof/>
                <w:webHidden/>
              </w:rPr>
              <w:fldChar w:fldCharType="separate"/>
            </w:r>
            <w:r w:rsidR="00BF25F7">
              <w:rPr>
                <w:noProof/>
                <w:webHidden/>
              </w:rPr>
              <w:t>14</w:t>
            </w:r>
            <w:r w:rsidR="00CC0A63" w:rsidRPr="00175E5D">
              <w:rPr>
                <w:noProof/>
                <w:webHidden/>
              </w:rPr>
              <w:fldChar w:fldCharType="end"/>
            </w:r>
          </w:hyperlink>
        </w:p>
        <w:p w:rsidR="00CC0A63" w:rsidRPr="00175E5D" w:rsidRDefault="00AC1BBD">
          <w:pPr>
            <w:pStyle w:val="21"/>
            <w:tabs>
              <w:tab w:val="left" w:pos="1440"/>
              <w:tab w:val="right" w:leader="dot" w:pos="9742"/>
            </w:tabs>
            <w:rPr>
              <w:rFonts w:asciiTheme="minorHAnsi" w:eastAsiaTheme="minorEastAsia" w:hAnsiTheme="minorHAnsi" w:cstheme="minorBidi"/>
              <w:noProof/>
              <w:szCs w:val="22"/>
            </w:rPr>
          </w:pPr>
          <w:hyperlink w:anchor="_Toc2872055" w:history="1">
            <w:r w:rsidR="00CC0A63" w:rsidRPr="00175E5D">
              <w:rPr>
                <w:rStyle w:val="a9"/>
                <w:rFonts w:ascii="標楷體" w:eastAsia="標楷體" w:hAnsi="標楷體" w:hint="eastAsia"/>
                <w:noProof/>
                <w:color w:val="auto"/>
              </w:rPr>
              <w:t>三、</w:t>
            </w:r>
            <w:r w:rsidR="00CC0A63" w:rsidRPr="00175E5D">
              <w:rPr>
                <w:rFonts w:asciiTheme="minorHAnsi" w:eastAsiaTheme="minorEastAsia" w:hAnsiTheme="minorHAnsi" w:cstheme="minorBidi"/>
                <w:noProof/>
                <w:szCs w:val="22"/>
              </w:rPr>
              <w:tab/>
            </w:r>
            <w:r w:rsidR="00CC0A63" w:rsidRPr="00175E5D">
              <w:rPr>
                <w:rStyle w:val="a9"/>
                <w:rFonts w:ascii="標楷體" w:eastAsia="標楷體" w:hAnsi="標楷體" w:hint="eastAsia"/>
                <w:noProof/>
                <w:color w:val="auto"/>
              </w:rPr>
              <w:t>減責標準</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_Toc2872055 \h </w:instrText>
            </w:r>
            <w:r w:rsidR="00CC0A63" w:rsidRPr="00175E5D">
              <w:rPr>
                <w:noProof/>
                <w:webHidden/>
              </w:rPr>
            </w:r>
            <w:r w:rsidR="00CC0A63" w:rsidRPr="00175E5D">
              <w:rPr>
                <w:noProof/>
                <w:webHidden/>
              </w:rPr>
              <w:fldChar w:fldCharType="separate"/>
            </w:r>
            <w:r w:rsidR="00BF25F7">
              <w:rPr>
                <w:noProof/>
                <w:webHidden/>
              </w:rPr>
              <w:t>14</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56" w:history="1">
            <w:r w:rsidR="00CC0A63" w:rsidRPr="00175E5D">
              <w:rPr>
                <w:rStyle w:val="a9"/>
                <w:rFonts w:ascii="標楷體" w:eastAsia="標楷體" w:hAnsi="標楷體" w:hint="eastAsia"/>
                <w:noProof/>
                <w:color w:val="auto"/>
              </w:rPr>
              <w:t>附件一</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區（縣）市教育網路中心列表</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_Toc2872056 \h </w:instrText>
            </w:r>
            <w:r w:rsidR="00CC0A63" w:rsidRPr="00175E5D">
              <w:rPr>
                <w:noProof/>
                <w:webHidden/>
              </w:rPr>
            </w:r>
            <w:r w:rsidR="00CC0A63" w:rsidRPr="00175E5D">
              <w:rPr>
                <w:noProof/>
                <w:webHidden/>
              </w:rPr>
              <w:fldChar w:fldCharType="separate"/>
            </w:r>
            <w:r w:rsidR="00BF25F7">
              <w:rPr>
                <w:noProof/>
                <w:webHidden/>
              </w:rPr>
              <w:t>15</w:t>
            </w:r>
            <w:r w:rsidR="00CC0A63" w:rsidRPr="00175E5D">
              <w:rPr>
                <w:noProof/>
                <w:webHidden/>
              </w:rPr>
              <w:fldChar w:fldCharType="end"/>
            </w:r>
          </w:hyperlink>
        </w:p>
        <w:p w:rsidR="00CC0A63" w:rsidRPr="00175E5D" w:rsidRDefault="00AC1BBD">
          <w:pPr>
            <w:pStyle w:val="11"/>
            <w:tabs>
              <w:tab w:val="right" w:leader="dot" w:pos="9742"/>
            </w:tabs>
            <w:rPr>
              <w:rFonts w:asciiTheme="minorHAnsi" w:eastAsiaTheme="minorEastAsia" w:hAnsiTheme="minorHAnsi" w:cstheme="minorBidi"/>
              <w:noProof/>
              <w:szCs w:val="22"/>
            </w:rPr>
          </w:pPr>
          <w:hyperlink w:anchor="_Toc2872057" w:history="1">
            <w:r w:rsidR="00CC0A63" w:rsidRPr="00175E5D">
              <w:rPr>
                <w:rStyle w:val="a9"/>
                <w:rFonts w:ascii="標楷體" w:eastAsia="標楷體" w:hAnsi="標楷體" w:hint="eastAsia"/>
                <w:noProof/>
                <w:color w:val="auto"/>
              </w:rPr>
              <w:t>附件二</w:t>
            </w:r>
            <w:r w:rsidR="00CC0A63" w:rsidRPr="00175E5D">
              <w:rPr>
                <w:rStyle w:val="a9"/>
                <w:rFonts w:ascii="標楷體" w:eastAsia="標楷體" w:hAnsi="標楷體"/>
                <w:noProof/>
                <w:color w:val="auto"/>
              </w:rPr>
              <w:t xml:space="preserve"> </w:t>
            </w:r>
            <w:r w:rsidR="00CC0A63" w:rsidRPr="00175E5D">
              <w:rPr>
                <w:rStyle w:val="a9"/>
                <w:rFonts w:ascii="標楷體" w:eastAsia="標楷體" w:hAnsi="標楷體" w:hint="eastAsia"/>
                <w:noProof/>
                <w:color w:val="auto"/>
              </w:rPr>
              <w:t>臺灣學術網路之各單位資通安全事件通報單</w:t>
            </w:r>
            <w:r w:rsidR="00CC0A63" w:rsidRPr="00175E5D">
              <w:rPr>
                <w:noProof/>
                <w:webHidden/>
              </w:rPr>
              <w:tab/>
            </w:r>
            <w:r w:rsidR="00CC0A63" w:rsidRPr="00175E5D">
              <w:rPr>
                <w:noProof/>
                <w:webHidden/>
              </w:rPr>
              <w:fldChar w:fldCharType="begin"/>
            </w:r>
            <w:r w:rsidR="00CC0A63" w:rsidRPr="00175E5D">
              <w:rPr>
                <w:noProof/>
                <w:webHidden/>
              </w:rPr>
              <w:instrText xml:space="preserve"> PAGEREF _Toc2872057 \h </w:instrText>
            </w:r>
            <w:r w:rsidR="00CC0A63" w:rsidRPr="00175E5D">
              <w:rPr>
                <w:noProof/>
                <w:webHidden/>
              </w:rPr>
            </w:r>
            <w:r w:rsidR="00CC0A63" w:rsidRPr="00175E5D">
              <w:rPr>
                <w:noProof/>
                <w:webHidden/>
              </w:rPr>
              <w:fldChar w:fldCharType="separate"/>
            </w:r>
            <w:r w:rsidR="00BF25F7">
              <w:rPr>
                <w:noProof/>
                <w:webHidden/>
              </w:rPr>
              <w:t>16</w:t>
            </w:r>
            <w:r w:rsidR="00CC0A63" w:rsidRPr="00175E5D">
              <w:rPr>
                <w:noProof/>
                <w:webHidden/>
              </w:rPr>
              <w:fldChar w:fldCharType="end"/>
            </w:r>
          </w:hyperlink>
        </w:p>
        <w:p w:rsidR="00A47987" w:rsidRPr="00175E5D" w:rsidRDefault="00CC3A04" w:rsidP="00BE588B">
          <w:pPr>
            <w:pStyle w:val="11"/>
            <w:tabs>
              <w:tab w:val="right" w:leader="dot" w:pos="9742"/>
            </w:tabs>
            <w:rPr>
              <w:rFonts w:asciiTheme="minorHAnsi" w:eastAsiaTheme="minorEastAsia" w:hAnsiTheme="minorHAnsi" w:cstheme="minorBidi"/>
              <w:noProof/>
              <w:szCs w:val="22"/>
            </w:rPr>
          </w:pPr>
          <w:r w:rsidRPr="00175E5D">
            <w:rPr>
              <w:b/>
              <w:bCs/>
              <w:lang w:val="zh-TW"/>
            </w:rPr>
            <w:fldChar w:fldCharType="end"/>
          </w:r>
        </w:p>
      </w:sdtContent>
    </w:sdt>
    <w:p w:rsidR="00682BE9" w:rsidRPr="00175E5D" w:rsidRDefault="00A47987" w:rsidP="004040D1">
      <w:pPr>
        <w:widowControl/>
        <w:jc w:val="right"/>
        <w:rPr>
          <w:rFonts w:ascii="標楷體" w:eastAsia="標楷體" w:hAnsi="標楷體"/>
          <w:sz w:val="28"/>
        </w:rPr>
      </w:pPr>
      <w:r w:rsidRPr="00175E5D">
        <w:rPr>
          <w:rFonts w:ascii="標楷體" w:eastAsia="標楷體" w:hAnsi="標楷體"/>
          <w:sz w:val="28"/>
        </w:rPr>
        <w:br w:type="page"/>
      </w:r>
    </w:p>
    <w:p w:rsidR="00CC74AB" w:rsidRPr="00175E5D" w:rsidRDefault="00CC74AB" w:rsidP="009521A8">
      <w:pPr>
        <w:pStyle w:val="1"/>
        <w:numPr>
          <w:ilvl w:val="0"/>
          <w:numId w:val="0"/>
        </w:numPr>
        <w:spacing w:before="120" w:after="120" w:line="240" w:lineRule="atLeast"/>
        <w:jc w:val="center"/>
        <w:rPr>
          <w:rFonts w:ascii="標楷體" w:eastAsia="標楷體" w:hAnsi="標楷體"/>
          <w:sz w:val="32"/>
        </w:rPr>
      </w:pPr>
      <w:bookmarkStart w:id="1" w:name="_Toc2872036"/>
      <w:r w:rsidRPr="00175E5D">
        <w:rPr>
          <w:rFonts w:ascii="標楷體" w:eastAsia="標楷體" w:hAnsi="標楷體" w:hint="eastAsia"/>
          <w:sz w:val="32"/>
        </w:rPr>
        <w:lastRenderedPageBreak/>
        <w:t xml:space="preserve">第1章 </w:t>
      </w:r>
      <w:r w:rsidR="00D83B58" w:rsidRPr="00175E5D">
        <w:rPr>
          <w:rFonts w:ascii="標楷體" w:eastAsia="標楷體" w:hAnsi="標楷體" w:hint="eastAsia"/>
          <w:sz w:val="32"/>
        </w:rPr>
        <w:t>前言</w:t>
      </w:r>
      <w:bookmarkEnd w:id="1"/>
    </w:p>
    <w:p w:rsidR="00603FEC" w:rsidRPr="00175E5D" w:rsidRDefault="00682BE9" w:rsidP="00C36484">
      <w:pPr>
        <w:spacing w:line="440" w:lineRule="exact"/>
        <w:ind w:firstLine="567"/>
        <w:jc w:val="both"/>
        <w:rPr>
          <w:rFonts w:ascii="標楷體" w:eastAsia="標楷體" w:hAnsi="標楷體"/>
          <w:sz w:val="28"/>
        </w:rPr>
      </w:pPr>
      <w:r w:rsidRPr="00175E5D">
        <w:rPr>
          <w:rFonts w:ascii="標楷體" w:eastAsia="標楷體" w:hAnsi="標楷體" w:hint="eastAsia"/>
          <w:sz w:val="28"/>
        </w:rPr>
        <w:t>本部為求有效掌握</w:t>
      </w:r>
      <w:r w:rsidR="00427B83" w:rsidRPr="00175E5D">
        <w:rPr>
          <w:rFonts w:ascii="標楷體" w:eastAsia="標楷體" w:hAnsi="標楷體" w:hint="eastAsia"/>
          <w:sz w:val="28"/>
        </w:rPr>
        <w:t>臺灣學術網路（以下簡稱TANet）各級學校、教育及研究機構</w:t>
      </w:r>
      <w:r w:rsidR="00346630" w:rsidRPr="00175E5D">
        <w:rPr>
          <w:rFonts w:ascii="標楷體" w:eastAsia="標楷體" w:hAnsi="標楷體" w:hint="eastAsia"/>
          <w:sz w:val="28"/>
        </w:rPr>
        <w:t>之</w:t>
      </w:r>
      <w:r w:rsidRPr="00175E5D">
        <w:rPr>
          <w:rFonts w:ascii="標楷體" w:eastAsia="標楷體" w:hAnsi="標楷體" w:hint="eastAsia"/>
          <w:sz w:val="28"/>
        </w:rPr>
        <w:t>資通系統</w:t>
      </w:r>
      <w:r w:rsidR="0021563D">
        <w:rPr>
          <w:rFonts w:ascii="標楷體" w:eastAsia="標楷體" w:hAnsi="標楷體" w:hint="eastAsia"/>
          <w:sz w:val="28"/>
        </w:rPr>
        <w:t>發</w:t>
      </w:r>
      <w:r w:rsidR="0021563D">
        <w:rPr>
          <w:rFonts w:ascii="標楷體" w:eastAsia="標楷體" w:hAnsi="標楷體"/>
          <w:sz w:val="28"/>
        </w:rPr>
        <w:t>生</w:t>
      </w:r>
      <w:r w:rsidRPr="00175E5D">
        <w:rPr>
          <w:rFonts w:ascii="標楷體" w:eastAsia="標楷體" w:hAnsi="標楷體" w:hint="eastAsia"/>
          <w:sz w:val="28"/>
        </w:rPr>
        <w:t>資通安全事件（以下簡稱資安事件）</w:t>
      </w:r>
      <w:r w:rsidR="00056303" w:rsidRPr="00175E5D">
        <w:rPr>
          <w:rFonts w:ascii="標楷體" w:eastAsia="標楷體" w:hAnsi="標楷體" w:hint="eastAsia"/>
          <w:sz w:val="28"/>
        </w:rPr>
        <w:t>時</w:t>
      </w:r>
      <w:r w:rsidRPr="00175E5D">
        <w:rPr>
          <w:rFonts w:ascii="標楷體" w:eastAsia="標楷體" w:hAnsi="標楷體" w:hint="eastAsia"/>
          <w:sz w:val="28"/>
        </w:rPr>
        <w:t>，能迅速通報及緊急應變處置，以確保</w:t>
      </w:r>
      <w:r w:rsidR="007E34BD" w:rsidRPr="00175E5D">
        <w:rPr>
          <w:rFonts w:ascii="標楷體" w:eastAsia="標楷體" w:hAnsi="標楷體" w:hint="eastAsia"/>
          <w:sz w:val="28"/>
        </w:rPr>
        <w:t>臺灣學術網路各級學校</w:t>
      </w:r>
      <w:r w:rsidR="00346630" w:rsidRPr="00175E5D">
        <w:rPr>
          <w:rFonts w:ascii="標楷體" w:eastAsia="標楷體" w:hAnsi="標楷體" w:hint="eastAsia"/>
          <w:sz w:val="28"/>
        </w:rPr>
        <w:t>之正常運作，並符合</w:t>
      </w:r>
      <w:r w:rsidR="00A7592D" w:rsidRPr="00175E5D">
        <w:rPr>
          <w:rFonts w:ascii="標楷體" w:eastAsia="標楷體" w:hAnsi="標楷體" w:hint="eastAsia"/>
          <w:sz w:val="28"/>
        </w:rPr>
        <w:t>「</w:t>
      </w:r>
      <w:r w:rsidR="00346630" w:rsidRPr="00175E5D">
        <w:rPr>
          <w:rFonts w:ascii="標楷體" w:eastAsia="標楷體" w:hAnsi="標楷體" w:hint="eastAsia"/>
          <w:sz w:val="28"/>
        </w:rPr>
        <w:t>資通安全管理法</w:t>
      </w:r>
      <w:r w:rsidR="00A7592D" w:rsidRPr="00175E5D">
        <w:rPr>
          <w:rFonts w:ascii="標楷體" w:eastAsia="標楷體" w:hAnsi="標楷體" w:hint="eastAsia"/>
          <w:sz w:val="28"/>
        </w:rPr>
        <w:t>」</w:t>
      </w:r>
      <w:r w:rsidR="00346630" w:rsidRPr="00175E5D">
        <w:rPr>
          <w:rFonts w:ascii="標楷體" w:eastAsia="標楷體" w:hAnsi="標楷體" w:hint="eastAsia"/>
          <w:sz w:val="28"/>
        </w:rPr>
        <w:t>相關規範，使</w:t>
      </w:r>
      <w:r w:rsidR="00A7592D" w:rsidRPr="00175E5D">
        <w:rPr>
          <w:rFonts w:ascii="標楷體" w:eastAsia="標楷體" w:hAnsi="標楷體" w:hint="eastAsia"/>
          <w:sz w:val="28"/>
        </w:rPr>
        <w:t>各單位</w:t>
      </w:r>
      <w:r w:rsidRPr="00175E5D">
        <w:rPr>
          <w:rFonts w:ascii="標楷體" w:eastAsia="標楷體" w:hAnsi="標楷體" w:hint="eastAsia"/>
          <w:sz w:val="28"/>
        </w:rPr>
        <w:t>人員能快速掌握處理原則，特訂定「</w:t>
      </w:r>
      <w:r w:rsidR="007E34BD" w:rsidRPr="00175E5D">
        <w:rPr>
          <w:rFonts w:ascii="標楷體" w:eastAsia="標楷體" w:hAnsi="標楷體" w:hint="eastAsia"/>
          <w:sz w:val="28"/>
        </w:rPr>
        <w:t>臺灣學術網路各級學校</w:t>
      </w:r>
      <w:r w:rsidRPr="00175E5D">
        <w:rPr>
          <w:rFonts w:ascii="標楷體" w:eastAsia="標楷體" w:hAnsi="標楷體" w:hint="eastAsia"/>
          <w:sz w:val="28"/>
        </w:rPr>
        <w:t>資通安全通報應變作業</w:t>
      </w:r>
      <w:r w:rsidR="007A42F8">
        <w:rPr>
          <w:rFonts w:ascii="標楷體" w:eastAsia="標楷體" w:hAnsi="標楷體" w:hint="eastAsia"/>
          <w:sz w:val="28"/>
        </w:rPr>
        <w:t>程序</w:t>
      </w:r>
      <w:r w:rsidRPr="00175E5D">
        <w:rPr>
          <w:rFonts w:ascii="標楷體" w:eastAsia="標楷體" w:hAnsi="標楷體" w:hint="eastAsia"/>
          <w:sz w:val="28"/>
        </w:rPr>
        <w:t>」（以下簡稱本</w:t>
      </w:r>
      <w:r w:rsidR="007A42F8" w:rsidRPr="00175E5D">
        <w:rPr>
          <w:rFonts w:ascii="標楷體" w:eastAsia="標楷體" w:hAnsi="標楷體" w:hint="eastAsia"/>
          <w:sz w:val="28"/>
        </w:rPr>
        <w:t>作業</w:t>
      </w:r>
      <w:r w:rsidR="007A42F8">
        <w:rPr>
          <w:rFonts w:ascii="標楷體" w:eastAsia="標楷體" w:hAnsi="標楷體" w:hint="eastAsia"/>
          <w:sz w:val="28"/>
        </w:rPr>
        <w:t>程序</w:t>
      </w:r>
      <w:r w:rsidRPr="00175E5D">
        <w:rPr>
          <w:rFonts w:ascii="標楷體" w:eastAsia="標楷體" w:hAnsi="標楷體" w:hint="eastAsia"/>
          <w:sz w:val="28"/>
        </w:rPr>
        <w:t>）。</w:t>
      </w:r>
      <w:r w:rsidR="008C7DC8" w:rsidRPr="00175E5D">
        <w:rPr>
          <w:rFonts w:ascii="標楷體" w:eastAsia="標楷體" w:hAnsi="標楷體" w:hint="eastAsia"/>
          <w:sz w:val="28"/>
        </w:rPr>
        <w:t>本</w:t>
      </w:r>
      <w:r w:rsidR="007A42F8" w:rsidRPr="00175E5D">
        <w:rPr>
          <w:rFonts w:ascii="標楷體" w:eastAsia="標楷體" w:hAnsi="標楷體" w:hint="eastAsia"/>
          <w:sz w:val="28"/>
        </w:rPr>
        <w:t>作業</w:t>
      </w:r>
      <w:r w:rsidR="007A42F8">
        <w:rPr>
          <w:rFonts w:ascii="標楷體" w:eastAsia="標楷體" w:hAnsi="標楷體" w:hint="eastAsia"/>
          <w:sz w:val="28"/>
        </w:rPr>
        <w:t>程序</w:t>
      </w:r>
      <w:r w:rsidR="008C7DC8" w:rsidRPr="00175E5D">
        <w:rPr>
          <w:rFonts w:ascii="標楷體" w:eastAsia="標楷體" w:hAnsi="標楷體"/>
          <w:sz w:val="28"/>
        </w:rPr>
        <w:t>不適用</w:t>
      </w:r>
      <w:r w:rsidR="008C7DC8" w:rsidRPr="00175E5D">
        <w:rPr>
          <w:rFonts w:ascii="標楷體" w:eastAsia="標楷體" w:hAnsi="標楷體" w:hint="eastAsia"/>
          <w:sz w:val="28"/>
        </w:rPr>
        <w:t>本</w:t>
      </w:r>
      <w:r w:rsidR="008C7DC8" w:rsidRPr="00175E5D">
        <w:rPr>
          <w:rFonts w:ascii="標楷體" w:eastAsia="標楷體" w:hAnsi="標楷體"/>
          <w:sz w:val="28"/>
        </w:rPr>
        <w:t>部及所屬機關</w:t>
      </w:r>
      <w:r w:rsidR="008C7DC8" w:rsidRPr="00175E5D">
        <w:rPr>
          <w:rFonts w:ascii="標楷體" w:eastAsia="標楷體" w:hAnsi="標楷體" w:hint="eastAsia"/>
          <w:sz w:val="28"/>
        </w:rPr>
        <w:t>(構)。</w:t>
      </w:r>
    </w:p>
    <w:p w:rsidR="005B5FBC" w:rsidRPr="00175E5D" w:rsidRDefault="00AE1BD1" w:rsidP="00E33D1C">
      <w:pPr>
        <w:spacing w:line="440" w:lineRule="exact"/>
        <w:ind w:firstLine="567"/>
        <w:jc w:val="both"/>
        <w:rPr>
          <w:rFonts w:ascii="標楷體" w:eastAsia="標楷體" w:hAnsi="標楷體"/>
          <w:sz w:val="28"/>
        </w:rPr>
      </w:pPr>
      <w:r w:rsidRPr="00175E5D">
        <w:rPr>
          <w:rFonts w:ascii="標楷體" w:eastAsia="標楷體" w:hAnsi="標楷體" w:hint="eastAsia"/>
          <w:sz w:val="28"/>
        </w:rPr>
        <w:t>本</w:t>
      </w:r>
      <w:r w:rsidR="007A42F8" w:rsidRPr="00175E5D">
        <w:rPr>
          <w:rFonts w:ascii="標楷體" w:eastAsia="標楷體" w:hAnsi="標楷體" w:hint="eastAsia"/>
          <w:sz w:val="28"/>
        </w:rPr>
        <w:t>作業</w:t>
      </w:r>
      <w:r w:rsidR="007A42F8">
        <w:rPr>
          <w:rFonts w:ascii="標楷體" w:eastAsia="標楷體" w:hAnsi="標楷體" w:hint="eastAsia"/>
          <w:sz w:val="28"/>
        </w:rPr>
        <w:t>程序</w:t>
      </w:r>
      <w:r w:rsidRPr="00175E5D">
        <w:rPr>
          <w:rFonts w:ascii="標楷體" w:eastAsia="標楷體" w:hAnsi="標楷體" w:hint="eastAsia"/>
          <w:sz w:val="28"/>
        </w:rPr>
        <w:t>分為</w:t>
      </w:r>
      <w:r w:rsidRPr="00175E5D">
        <w:rPr>
          <w:rFonts w:ascii="標楷體" w:eastAsia="標楷體" w:hAnsi="標楷體"/>
          <w:sz w:val="28"/>
        </w:rPr>
        <w:t>6</w:t>
      </w:r>
      <w:r w:rsidRPr="00175E5D">
        <w:rPr>
          <w:rFonts w:ascii="標楷體" w:eastAsia="標楷體" w:hAnsi="標楷體" w:hint="eastAsia"/>
          <w:sz w:val="28"/>
        </w:rPr>
        <w:t>章，除前言外</w:t>
      </w:r>
      <w:r w:rsidR="00CA6D5B" w:rsidRPr="00175E5D">
        <w:rPr>
          <w:rFonts w:ascii="標楷體" w:eastAsia="標楷體" w:hAnsi="標楷體" w:hint="eastAsia"/>
          <w:sz w:val="28"/>
        </w:rPr>
        <w:t>，</w:t>
      </w:r>
      <w:r w:rsidRPr="00175E5D">
        <w:rPr>
          <w:rFonts w:ascii="標楷體" w:eastAsia="標楷體" w:hAnsi="標楷體" w:hint="eastAsia"/>
          <w:sz w:val="28"/>
        </w:rPr>
        <w:t>依整體作業、通報作業、應變作業、資安演練作業、獎懲及減責標準等逐項規範或說明。其中</w:t>
      </w:r>
      <w:r w:rsidR="00744CEF" w:rsidRPr="00175E5D">
        <w:rPr>
          <w:rFonts w:ascii="標楷體" w:eastAsia="標楷體" w:hAnsi="標楷體" w:hint="eastAsia"/>
          <w:sz w:val="28"/>
        </w:rPr>
        <w:t>「</w:t>
      </w:r>
      <w:r w:rsidRPr="00175E5D">
        <w:rPr>
          <w:rFonts w:ascii="標楷體" w:eastAsia="標楷體" w:hAnsi="標楷體" w:hint="eastAsia"/>
          <w:sz w:val="28"/>
        </w:rPr>
        <w:t>整體作業</w:t>
      </w:r>
      <w:r w:rsidR="00744CEF" w:rsidRPr="00175E5D">
        <w:rPr>
          <w:rFonts w:ascii="標楷體" w:eastAsia="標楷體" w:hAnsi="標楷體" w:hint="eastAsia"/>
          <w:sz w:val="28"/>
        </w:rPr>
        <w:t>」</w:t>
      </w:r>
      <w:r w:rsidR="009151DA" w:rsidRPr="00175E5D">
        <w:rPr>
          <w:rFonts w:ascii="標楷體" w:eastAsia="標楷體" w:hAnsi="標楷體" w:hint="eastAsia"/>
          <w:sz w:val="28"/>
        </w:rPr>
        <w:t>包括臺灣</w:t>
      </w:r>
      <w:r w:rsidR="009151DA" w:rsidRPr="00175E5D">
        <w:rPr>
          <w:rFonts w:ascii="標楷體" w:eastAsia="標楷體" w:hAnsi="標楷體"/>
          <w:sz w:val="28"/>
        </w:rPr>
        <w:t>學術網路通報</w:t>
      </w:r>
      <w:r w:rsidR="00700015" w:rsidRPr="00175E5D">
        <w:rPr>
          <w:rFonts w:ascii="標楷體" w:eastAsia="標楷體" w:hAnsi="標楷體" w:hint="eastAsia"/>
          <w:sz w:val="28"/>
        </w:rPr>
        <w:t>應變</w:t>
      </w:r>
      <w:r w:rsidRPr="00175E5D">
        <w:rPr>
          <w:rFonts w:ascii="標楷體" w:eastAsia="標楷體" w:hAnsi="標楷體" w:hint="eastAsia"/>
          <w:sz w:val="28"/>
        </w:rPr>
        <w:t>架構</w:t>
      </w:r>
      <w:r w:rsidR="00700015" w:rsidRPr="00175E5D">
        <w:rPr>
          <w:rFonts w:ascii="標楷體" w:eastAsia="標楷體" w:hAnsi="標楷體" w:hint="eastAsia"/>
          <w:sz w:val="28"/>
        </w:rPr>
        <w:t>暨</w:t>
      </w:r>
      <w:r w:rsidR="00744CEF" w:rsidRPr="00175E5D">
        <w:rPr>
          <w:rFonts w:ascii="標楷體" w:eastAsia="標楷體" w:hAnsi="標楷體" w:hint="eastAsia"/>
          <w:sz w:val="28"/>
        </w:rPr>
        <w:t>各單位角色</w:t>
      </w:r>
      <w:r w:rsidRPr="00175E5D">
        <w:rPr>
          <w:rFonts w:ascii="標楷體" w:eastAsia="標楷體" w:hAnsi="標楷體" w:hint="eastAsia"/>
          <w:sz w:val="28"/>
        </w:rPr>
        <w:t>職掌、</w:t>
      </w:r>
      <w:r w:rsidR="005B5FBC" w:rsidRPr="00175E5D">
        <w:rPr>
          <w:rFonts w:ascii="標楷體" w:eastAsia="標楷體" w:hAnsi="標楷體" w:hint="eastAsia"/>
          <w:sz w:val="28"/>
        </w:rPr>
        <w:t>資安事件</w:t>
      </w:r>
      <w:r w:rsidRPr="00175E5D">
        <w:rPr>
          <w:rFonts w:ascii="標楷體" w:eastAsia="標楷體" w:hAnsi="標楷體" w:hint="eastAsia"/>
          <w:sz w:val="28"/>
        </w:rPr>
        <w:t>等級定義及作業流程，明確</w:t>
      </w:r>
      <w:r w:rsidR="00700015" w:rsidRPr="00175E5D">
        <w:rPr>
          <w:rFonts w:ascii="標楷體" w:eastAsia="標楷體" w:hAnsi="標楷體" w:hint="eastAsia"/>
          <w:sz w:val="28"/>
        </w:rPr>
        <w:t>規範</w:t>
      </w:r>
      <w:r w:rsidR="005B5FBC" w:rsidRPr="00175E5D">
        <w:rPr>
          <w:rFonts w:ascii="標楷體" w:eastAsia="標楷體" w:hAnsi="標楷體" w:hint="eastAsia"/>
          <w:sz w:val="28"/>
        </w:rPr>
        <w:t>資安事件</w:t>
      </w:r>
      <w:r w:rsidRPr="00175E5D">
        <w:rPr>
          <w:rFonts w:ascii="標楷體" w:eastAsia="標楷體" w:hAnsi="標楷體" w:hint="eastAsia"/>
          <w:sz w:val="28"/>
        </w:rPr>
        <w:t>發生時</w:t>
      </w:r>
      <w:r w:rsidR="00700015" w:rsidRPr="00175E5D">
        <w:rPr>
          <w:rFonts w:ascii="標楷體" w:eastAsia="標楷體" w:hAnsi="標楷體" w:hint="eastAsia"/>
          <w:sz w:val="28"/>
        </w:rPr>
        <w:t>之</w:t>
      </w:r>
      <w:r w:rsidRPr="00175E5D">
        <w:rPr>
          <w:rFonts w:ascii="標楷體" w:eastAsia="標楷體" w:hAnsi="標楷體" w:hint="eastAsia"/>
          <w:sz w:val="28"/>
        </w:rPr>
        <w:t>通報應變作業程序；</w:t>
      </w:r>
      <w:r w:rsidR="00744CEF" w:rsidRPr="00175E5D">
        <w:rPr>
          <w:rFonts w:ascii="標楷體" w:eastAsia="標楷體" w:hAnsi="標楷體" w:hint="eastAsia"/>
          <w:sz w:val="28"/>
        </w:rPr>
        <w:t>「</w:t>
      </w:r>
      <w:r w:rsidRPr="00175E5D">
        <w:rPr>
          <w:rFonts w:ascii="標楷體" w:eastAsia="標楷體" w:hAnsi="標楷體" w:hint="eastAsia"/>
          <w:sz w:val="28"/>
        </w:rPr>
        <w:t>通報作業</w:t>
      </w:r>
      <w:r w:rsidR="00744CEF" w:rsidRPr="00175E5D">
        <w:rPr>
          <w:rFonts w:ascii="標楷體" w:eastAsia="標楷體" w:hAnsi="標楷體" w:hint="eastAsia"/>
          <w:sz w:val="28"/>
        </w:rPr>
        <w:t>」</w:t>
      </w:r>
      <w:r w:rsidRPr="00175E5D">
        <w:rPr>
          <w:rFonts w:ascii="標楷體" w:eastAsia="標楷體" w:hAnsi="標楷體" w:hint="eastAsia"/>
          <w:sz w:val="28"/>
        </w:rPr>
        <w:t>含</w:t>
      </w:r>
      <w:r w:rsidR="00744CEF" w:rsidRPr="00175E5D">
        <w:rPr>
          <w:rFonts w:ascii="標楷體" w:eastAsia="標楷體" w:hAnsi="標楷體" w:hint="eastAsia"/>
          <w:sz w:val="28"/>
        </w:rPr>
        <w:t>各級學校、教育及研究機構</w:t>
      </w:r>
      <w:r w:rsidRPr="00175E5D">
        <w:rPr>
          <w:rFonts w:ascii="標楷體" w:eastAsia="標楷體" w:hAnsi="標楷體" w:hint="eastAsia"/>
          <w:sz w:val="28"/>
        </w:rPr>
        <w:t>之通報作業方式及要求；</w:t>
      </w:r>
      <w:r w:rsidR="00744CEF" w:rsidRPr="00175E5D">
        <w:rPr>
          <w:rFonts w:ascii="標楷體" w:eastAsia="標楷體" w:hAnsi="標楷體" w:hint="eastAsia"/>
          <w:sz w:val="28"/>
        </w:rPr>
        <w:t>「</w:t>
      </w:r>
      <w:r w:rsidRPr="00175E5D">
        <w:rPr>
          <w:rFonts w:ascii="標楷體" w:eastAsia="標楷體" w:hAnsi="標楷體" w:hint="eastAsia"/>
          <w:sz w:val="28"/>
        </w:rPr>
        <w:t>應變作業</w:t>
      </w:r>
      <w:r w:rsidR="00744CEF" w:rsidRPr="00175E5D">
        <w:rPr>
          <w:rFonts w:ascii="標楷體" w:eastAsia="標楷體" w:hAnsi="標楷體" w:hint="eastAsia"/>
          <w:sz w:val="28"/>
        </w:rPr>
        <w:t>」說明各級學校、教育及研究機構之</w:t>
      </w:r>
      <w:r w:rsidRPr="00175E5D">
        <w:rPr>
          <w:rFonts w:ascii="標楷體" w:eastAsia="標楷體" w:hAnsi="標楷體" w:hint="eastAsia"/>
          <w:sz w:val="28"/>
        </w:rPr>
        <w:t>事前安全防護、事中緊急應變、事後復原作業</w:t>
      </w:r>
      <w:r w:rsidR="00744CEF" w:rsidRPr="00175E5D">
        <w:rPr>
          <w:rFonts w:ascii="標楷體" w:eastAsia="標楷體" w:hAnsi="標楷體" w:hint="eastAsia"/>
          <w:sz w:val="28"/>
        </w:rPr>
        <w:t>之具體機制</w:t>
      </w:r>
      <w:r w:rsidRPr="00175E5D">
        <w:rPr>
          <w:rFonts w:ascii="標楷體" w:eastAsia="標楷體" w:hAnsi="標楷體" w:hint="eastAsia"/>
          <w:sz w:val="28"/>
        </w:rPr>
        <w:t>及</w:t>
      </w:r>
      <w:r w:rsidR="00555CCA" w:rsidRPr="00175E5D">
        <w:rPr>
          <w:rFonts w:ascii="標楷體" w:eastAsia="標楷體" w:hAnsi="標楷體" w:hint="eastAsia"/>
          <w:sz w:val="28"/>
        </w:rPr>
        <w:t>相關</w:t>
      </w:r>
      <w:r w:rsidRPr="00175E5D">
        <w:rPr>
          <w:rFonts w:ascii="標楷體" w:eastAsia="標楷體" w:hAnsi="標楷體" w:hint="eastAsia"/>
          <w:sz w:val="28"/>
        </w:rPr>
        <w:t>應變作業檢討等；</w:t>
      </w:r>
      <w:r w:rsidR="00744CEF" w:rsidRPr="00175E5D">
        <w:rPr>
          <w:rFonts w:ascii="標楷體" w:eastAsia="標楷體" w:hAnsi="標楷體" w:hint="eastAsia"/>
          <w:sz w:val="28"/>
        </w:rPr>
        <w:t>「</w:t>
      </w:r>
      <w:r w:rsidRPr="00175E5D">
        <w:rPr>
          <w:rFonts w:ascii="標楷體" w:eastAsia="標楷體" w:hAnsi="標楷體" w:hint="eastAsia"/>
          <w:sz w:val="28"/>
        </w:rPr>
        <w:t>資安演練</w:t>
      </w:r>
      <w:r w:rsidR="00744CEF" w:rsidRPr="00175E5D">
        <w:rPr>
          <w:rFonts w:ascii="標楷體" w:eastAsia="標楷體" w:hAnsi="標楷體" w:hint="eastAsia"/>
          <w:sz w:val="28"/>
        </w:rPr>
        <w:t>作業」</w:t>
      </w:r>
      <w:r w:rsidR="002E5F21" w:rsidRPr="00175E5D">
        <w:rPr>
          <w:rFonts w:ascii="標楷體" w:eastAsia="標楷體" w:hAnsi="標楷體" w:hint="eastAsia"/>
          <w:sz w:val="28"/>
        </w:rPr>
        <w:t>敘述</w:t>
      </w:r>
      <w:r w:rsidR="00555CCA" w:rsidRPr="00175E5D">
        <w:rPr>
          <w:rFonts w:ascii="標楷體" w:eastAsia="標楷體" w:hAnsi="標楷體" w:hint="eastAsia"/>
          <w:sz w:val="28"/>
        </w:rPr>
        <w:t>通報應變</w:t>
      </w:r>
      <w:r w:rsidRPr="00175E5D">
        <w:rPr>
          <w:rFonts w:ascii="標楷體" w:eastAsia="標楷體" w:hAnsi="標楷體" w:hint="eastAsia"/>
          <w:sz w:val="28"/>
        </w:rPr>
        <w:t>小組應辦理之相關資通安全演練作業，據以檢</w:t>
      </w:r>
      <w:r w:rsidR="00555CCA" w:rsidRPr="00175E5D">
        <w:rPr>
          <w:rFonts w:ascii="標楷體" w:eastAsia="標楷體" w:hAnsi="標楷體" w:hint="eastAsia"/>
          <w:sz w:val="28"/>
        </w:rPr>
        <w:t>驗</w:t>
      </w:r>
      <w:r w:rsidR="00AB78B7" w:rsidRPr="00175E5D">
        <w:rPr>
          <w:rFonts w:ascii="標楷體" w:eastAsia="標楷體" w:hAnsi="標楷體" w:hint="eastAsia"/>
          <w:sz w:val="28"/>
        </w:rPr>
        <w:t>區、縣（市）網</w:t>
      </w:r>
      <w:r w:rsidR="00555CCA" w:rsidRPr="00175E5D">
        <w:rPr>
          <w:rFonts w:ascii="標楷體" w:eastAsia="標楷體" w:hAnsi="標楷體" w:hint="eastAsia"/>
          <w:sz w:val="28"/>
        </w:rPr>
        <w:t>路中心及所屬連線單位之資安通報機制及應變能力</w:t>
      </w:r>
      <w:r w:rsidRPr="00175E5D">
        <w:rPr>
          <w:rFonts w:ascii="標楷體" w:eastAsia="標楷體" w:hAnsi="標楷體" w:hint="eastAsia"/>
          <w:sz w:val="28"/>
        </w:rPr>
        <w:t>；</w:t>
      </w:r>
      <w:r w:rsidR="00744CEF" w:rsidRPr="00175E5D">
        <w:rPr>
          <w:rFonts w:ascii="標楷體" w:eastAsia="標楷體" w:hAnsi="標楷體" w:hint="eastAsia"/>
          <w:sz w:val="28"/>
        </w:rPr>
        <w:t>「</w:t>
      </w:r>
      <w:r w:rsidRPr="00175E5D">
        <w:rPr>
          <w:rFonts w:ascii="標楷體" w:eastAsia="標楷體" w:hAnsi="標楷體" w:hint="eastAsia"/>
          <w:sz w:val="28"/>
        </w:rPr>
        <w:t>獎懲及減責標準</w:t>
      </w:r>
      <w:r w:rsidR="00744CEF" w:rsidRPr="00175E5D">
        <w:rPr>
          <w:rFonts w:ascii="標楷體" w:eastAsia="標楷體" w:hAnsi="標楷體" w:hint="eastAsia"/>
          <w:sz w:val="28"/>
        </w:rPr>
        <w:t>」則規範</w:t>
      </w:r>
      <w:r w:rsidRPr="00175E5D">
        <w:rPr>
          <w:rFonts w:ascii="標楷體" w:eastAsia="標楷體" w:hAnsi="標楷體" w:hint="eastAsia"/>
          <w:sz w:val="28"/>
        </w:rPr>
        <w:t>提報獎勵標準、懲處規定及減責規定等。</w:t>
      </w:r>
    </w:p>
    <w:p w:rsidR="005B5FBC" w:rsidRPr="00175E5D" w:rsidRDefault="005B5FBC" w:rsidP="00416647">
      <w:pPr>
        <w:spacing w:line="440" w:lineRule="exact"/>
        <w:ind w:firstLine="567"/>
        <w:jc w:val="both"/>
        <w:rPr>
          <w:rFonts w:ascii="標楷體" w:eastAsia="標楷體" w:hAnsi="標楷體"/>
          <w:sz w:val="28"/>
        </w:rPr>
      </w:pPr>
    </w:p>
    <w:p w:rsidR="00D265A6" w:rsidRPr="00175E5D" w:rsidRDefault="00D265A6">
      <w:pPr>
        <w:widowControl/>
        <w:rPr>
          <w:rFonts w:ascii="標楷體" w:eastAsia="標楷體" w:hAnsi="標楷體"/>
          <w:sz w:val="28"/>
        </w:rPr>
      </w:pPr>
      <w:r w:rsidRPr="00175E5D">
        <w:rPr>
          <w:rFonts w:ascii="標楷體" w:eastAsia="標楷體" w:hAnsi="標楷體"/>
          <w:sz w:val="28"/>
        </w:rPr>
        <w:br w:type="page"/>
      </w:r>
    </w:p>
    <w:p w:rsidR="00D265A6" w:rsidRPr="00175E5D" w:rsidRDefault="00D265A6" w:rsidP="00D265A6">
      <w:pPr>
        <w:pStyle w:val="1"/>
        <w:numPr>
          <w:ilvl w:val="0"/>
          <w:numId w:val="0"/>
        </w:numPr>
        <w:spacing w:before="120" w:after="120" w:line="240" w:lineRule="atLeast"/>
        <w:jc w:val="center"/>
        <w:rPr>
          <w:rFonts w:ascii="標楷體" w:eastAsia="標楷體" w:hAnsi="標楷體"/>
          <w:sz w:val="32"/>
        </w:rPr>
      </w:pPr>
      <w:bookmarkStart w:id="2" w:name="_Toc2872037"/>
      <w:r w:rsidRPr="00175E5D">
        <w:rPr>
          <w:rFonts w:ascii="標楷體" w:eastAsia="標楷體" w:hAnsi="標楷體" w:hint="eastAsia"/>
          <w:sz w:val="32"/>
        </w:rPr>
        <w:lastRenderedPageBreak/>
        <w:t>第</w:t>
      </w:r>
      <w:r w:rsidR="00AE1BD1" w:rsidRPr="00175E5D">
        <w:rPr>
          <w:rFonts w:ascii="標楷體" w:eastAsia="標楷體" w:hAnsi="標楷體" w:hint="eastAsia"/>
          <w:sz w:val="32"/>
        </w:rPr>
        <w:t>2</w:t>
      </w:r>
      <w:r w:rsidRPr="00175E5D">
        <w:rPr>
          <w:rFonts w:ascii="標楷體" w:eastAsia="標楷體" w:hAnsi="標楷體" w:hint="eastAsia"/>
          <w:sz w:val="32"/>
        </w:rPr>
        <w:t>章 整體作業</w:t>
      </w:r>
      <w:bookmarkEnd w:id="2"/>
    </w:p>
    <w:p w:rsidR="00682BE9" w:rsidRPr="00175E5D" w:rsidRDefault="00682BE9" w:rsidP="00D265A6">
      <w:pPr>
        <w:pStyle w:val="2"/>
        <w:numPr>
          <w:ilvl w:val="0"/>
          <w:numId w:val="38"/>
        </w:numPr>
        <w:ind w:left="567" w:hanging="567"/>
        <w:rPr>
          <w:rFonts w:ascii="標楷體" w:eastAsia="標楷體" w:hAnsi="標楷體"/>
          <w:b w:val="0"/>
          <w:sz w:val="28"/>
        </w:rPr>
      </w:pPr>
      <w:bookmarkStart w:id="3" w:name="_Toc2872038"/>
      <w:r w:rsidRPr="00175E5D">
        <w:rPr>
          <w:rFonts w:ascii="標楷體" w:eastAsia="標楷體" w:hAnsi="標楷體" w:hint="eastAsia"/>
          <w:b w:val="0"/>
          <w:sz w:val="28"/>
        </w:rPr>
        <w:t>臺灣學術網路通報應變架構</w:t>
      </w:r>
      <w:bookmarkEnd w:id="3"/>
    </w:p>
    <w:p w:rsidR="00934303" w:rsidRPr="00175E5D" w:rsidRDefault="003B6589" w:rsidP="005B0EA6">
      <w:pPr>
        <w:spacing w:line="440" w:lineRule="exact"/>
        <w:ind w:firstLine="480"/>
        <w:jc w:val="both"/>
        <w:rPr>
          <w:rFonts w:ascii="標楷體" w:eastAsia="標楷體" w:hAnsi="標楷體"/>
          <w:sz w:val="28"/>
        </w:rPr>
      </w:pPr>
      <w:r w:rsidRPr="00175E5D">
        <w:rPr>
          <w:rFonts w:ascii="標楷體" w:eastAsia="標楷體" w:hAnsi="標楷體" w:hint="eastAsia"/>
          <w:sz w:val="28"/>
        </w:rPr>
        <w:t>臺灣學術網路以支援全國各級學校、研究機構</w:t>
      </w:r>
      <w:r w:rsidR="00934303" w:rsidRPr="00175E5D">
        <w:rPr>
          <w:rFonts w:ascii="標楷體" w:eastAsia="標楷體" w:hAnsi="標楷體" w:hint="eastAsia"/>
          <w:sz w:val="28"/>
        </w:rPr>
        <w:t>間之教學與學術研究活</w:t>
      </w:r>
      <w:r w:rsidR="00346630" w:rsidRPr="00175E5D">
        <w:rPr>
          <w:rFonts w:ascii="標楷體" w:eastAsia="標楷體" w:hAnsi="標楷體" w:hint="eastAsia"/>
          <w:sz w:val="28"/>
        </w:rPr>
        <w:t>動及教育行政應用服務為目的，其管理組織</w:t>
      </w:r>
      <w:r w:rsidR="00934303" w:rsidRPr="00175E5D">
        <w:rPr>
          <w:rFonts w:ascii="標楷體" w:eastAsia="標楷體" w:hAnsi="標楷體" w:hint="eastAsia"/>
          <w:sz w:val="28"/>
        </w:rPr>
        <w:t>依序分為下列三個層級</w:t>
      </w:r>
      <w:r w:rsidR="00A5142F" w:rsidRPr="00175E5D">
        <w:rPr>
          <w:rFonts w:ascii="標楷體" w:eastAsia="標楷體" w:hAnsi="標楷體" w:hint="eastAsia"/>
          <w:sz w:val="28"/>
        </w:rPr>
        <w:t>，架構如圖一</w:t>
      </w:r>
      <w:r w:rsidR="00765716" w:rsidRPr="00175E5D">
        <w:rPr>
          <w:rFonts w:ascii="標楷體" w:eastAsia="標楷體" w:hAnsi="標楷體" w:hint="eastAsia"/>
          <w:sz w:val="28"/>
        </w:rPr>
        <w:t>所示</w:t>
      </w:r>
      <w:r w:rsidR="00A5142F" w:rsidRPr="00175E5D">
        <w:rPr>
          <w:rFonts w:ascii="標楷體" w:eastAsia="標楷體" w:hAnsi="標楷體" w:hint="eastAsia"/>
          <w:sz w:val="28"/>
        </w:rPr>
        <w:t>。</w:t>
      </w:r>
    </w:p>
    <w:p w:rsidR="00934303" w:rsidRPr="00175E5D" w:rsidRDefault="00934303" w:rsidP="00C40A5D">
      <w:pPr>
        <w:pStyle w:val="a0"/>
      </w:pPr>
      <w:r w:rsidRPr="00175E5D">
        <w:rPr>
          <w:rFonts w:hint="eastAsia"/>
        </w:rPr>
        <w:t>臺灣學術網路管理會：設立於本部，</w:t>
      </w:r>
      <w:r w:rsidR="00346630" w:rsidRPr="00175E5D">
        <w:rPr>
          <w:rFonts w:hint="eastAsia"/>
        </w:rPr>
        <w:t>其幕僚作業由本部</w:t>
      </w:r>
      <w:r w:rsidR="00A5142F" w:rsidRPr="00175E5D">
        <w:rPr>
          <w:rFonts w:hint="eastAsia"/>
        </w:rPr>
        <w:t>資訊及科技教育司辦理</w:t>
      </w:r>
      <w:r w:rsidRPr="00175E5D">
        <w:rPr>
          <w:rFonts w:hint="eastAsia"/>
        </w:rPr>
        <w:t>。</w:t>
      </w:r>
    </w:p>
    <w:p w:rsidR="00934303" w:rsidRPr="00175E5D" w:rsidRDefault="00A45896" w:rsidP="00C40A5D">
      <w:pPr>
        <w:pStyle w:val="a0"/>
      </w:pPr>
      <w:r w:rsidRPr="00175E5D">
        <w:rPr>
          <w:rFonts w:hint="eastAsia"/>
        </w:rPr>
        <w:t>縣（市）教育網路中心及</w:t>
      </w:r>
      <w:r w:rsidR="00934303" w:rsidRPr="00175E5D">
        <w:rPr>
          <w:rFonts w:hint="eastAsia"/>
        </w:rPr>
        <w:t>區域網路中心：由各直轄市、縣（市）政府設立縣</w:t>
      </w:r>
      <w:r w:rsidR="000F0522" w:rsidRPr="00175E5D">
        <w:rPr>
          <w:rFonts w:hint="eastAsia"/>
        </w:rPr>
        <w:t>（</w:t>
      </w:r>
      <w:r w:rsidR="00934303" w:rsidRPr="00175E5D">
        <w:rPr>
          <w:rFonts w:hint="eastAsia"/>
        </w:rPr>
        <w:t>市</w:t>
      </w:r>
      <w:r w:rsidR="000F0522" w:rsidRPr="00175E5D">
        <w:rPr>
          <w:rFonts w:hint="eastAsia"/>
        </w:rPr>
        <w:t>）</w:t>
      </w:r>
      <w:r w:rsidR="00934303" w:rsidRPr="00175E5D">
        <w:rPr>
          <w:rFonts w:hint="eastAsia"/>
        </w:rPr>
        <w:t>教育網路中心</w:t>
      </w:r>
      <w:r w:rsidRPr="00175E5D">
        <w:rPr>
          <w:rFonts w:hint="eastAsia"/>
        </w:rPr>
        <w:t>，十三所大學</w:t>
      </w:r>
      <w:r w:rsidR="00DE15C0" w:rsidRPr="00175E5D">
        <w:rPr>
          <w:rFonts w:hint="eastAsia"/>
        </w:rPr>
        <w:t>則</w:t>
      </w:r>
      <w:r w:rsidRPr="00175E5D">
        <w:rPr>
          <w:rFonts w:hint="eastAsia"/>
        </w:rPr>
        <w:t>分別設立區域網路中心</w:t>
      </w:r>
      <w:r w:rsidR="00934303" w:rsidRPr="00175E5D">
        <w:rPr>
          <w:rFonts w:hint="eastAsia"/>
        </w:rPr>
        <w:t>。</w:t>
      </w:r>
    </w:p>
    <w:p w:rsidR="003B6589" w:rsidRPr="00175E5D" w:rsidRDefault="003B6589" w:rsidP="003B6589">
      <w:pPr>
        <w:pStyle w:val="a0"/>
      </w:pPr>
      <w:r w:rsidRPr="00175E5D">
        <w:rPr>
          <w:rFonts w:hint="eastAsia"/>
          <w:noProof/>
        </w:rPr>
        <w:drawing>
          <wp:anchor distT="0" distB="0" distL="114300" distR="114300" simplePos="0" relativeHeight="251662336" behindDoc="0" locked="0" layoutInCell="1" allowOverlap="1">
            <wp:simplePos x="0" y="0"/>
            <wp:positionH relativeFrom="column">
              <wp:posOffset>1352550</wp:posOffset>
            </wp:positionH>
            <wp:positionV relativeFrom="paragraph">
              <wp:posOffset>375285</wp:posOffset>
            </wp:positionV>
            <wp:extent cx="3409950" cy="1295400"/>
            <wp:effectExtent l="19050" t="0" r="0" b="0"/>
            <wp:wrapTopAndBottom/>
            <wp:docPr id="4" name="圖片 0" descr="圖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8" cstate="print"/>
                    <a:stretch>
                      <a:fillRect/>
                    </a:stretch>
                  </pic:blipFill>
                  <pic:spPr>
                    <a:xfrm>
                      <a:off x="0" y="0"/>
                      <a:ext cx="3409950" cy="1295400"/>
                    </a:xfrm>
                    <a:prstGeom prst="rect">
                      <a:avLst/>
                    </a:prstGeom>
                  </pic:spPr>
                </pic:pic>
              </a:graphicData>
            </a:graphic>
          </wp:anchor>
        </w:drawing>
      </w:r>
      <w:r w:rsidR="00934303" w:rsidRPr="00175E5D">
        <w:rPr>
          <w:rFonts w:hint="eastAsia"/>
        </w:rPr>
        <w:t>連線</w:t>
      </w:r>
      <w:r w:rsidR="007E34BD" w:rsidRPr="00175E5D">
        <w:rPr>
          <w:rFonts w:hint="eastAsia"/>
        </w:rPr>
        <w:t>臺灣學術網路各級學校</w:t>
      </w:r>
      <w:r w:rsidR="00934303" w:rsidRPr="00175E5D">
        <w:rPr>
          <w:rFonts w:hint="eastAsia"/>
        </w:rPr>
        <w:t>（以下簡稱連線單位）</w:t>
      </w:r>
      <w:r w:rsidR="00346630" w:rsidRPr="00175E5D">
        <w:rPr>
          <w:rFonts w:hint="eastAsia"/>
        </w:rPr>
        <w:t>。</w:t>
      </w:r>
    </w:p>
    <w:p w:rsidR="00CC74AB" w:rsidRPr="00175E5D" w:rsidRDefault="0074612C" w:rsidP="00346630">
      <w:pPr>
        <w:spacing w:line="440" w:lineRule="exact"/>
        <w:jc w:val="center"/>
        <w:rPr>
          <w:rFonts w:ascii="標楷體" w:eastAsia="標楷體" w:hAnsi="標楷體"/>
          <w:sz w:val="28"/>
        </w:rPr>
      </w:pPr>
      <w:r w:rsidRPr="00175E5D">
        <w:rPr>
          <w:rFonts w:ascii="標楷體" w:eastAsia="標楷體" w:hAnsi="標楷體" w:hint="eastAsia"/>
          <w:sz w:val="28"/>
        </w:rPr>
        <w:t>圖一</w:t>
      </w:r>
      <w:r w:rsidR="007062DC" w:rsidRPr="00175E5D">
        <w:rPr>
          <w:rFonts w:ascii="標楷體" w:eastAsia="標楷體" w:hAnsi="標楷體" w:hint="eastAsia"/>
          <w:sz w:val="28"/>
        </w:rPr>
        <w:t>﹑</w:t>
      </w:r>
      <w:r w:rsidRPr="00175E5D">
        <w:rPr>
          <w:rFonts w:ascii="標楷體" w:eastAsia="標楷體" w:hAnsi="標楷體" w:hint="eastAsia"/>
          <w:sz w:val="28"/>
        </w:rPr>
        <w:t>臺灣學術網路通報應變架構</w:t>
      </w:r>
    </w:p>
    <w:p w:rsidR="0074612C" w:rsidRPr="00175E5D" w:rsidRDefault="00112E8B" w:rsidP="00CC74AB">
      <w:pPr>
        <w:spacing w:line="440" w:lineRule="exact"/>
        <w:ind w:left="567"/>
        <w:rPr>
          <w:rFonts w:ascii="標楷體" w:eastAsia="標楷體" w:hAnsi="標楷體"/>
          <w:sz w:val="28"/>
        </w:rPr>
      </w:pPr>
      <w:r w:rsidRPr="00175E5D">
        <w:rPr>
          <w:rFonts w:ascii="標楷體" w:eastAsia="標楷體" w:hAnsi="標楷體" w:hint="eastAsia"/>
          <w:sz w:val="28"/>
        </w:rPr>
        <w:t>本</w:t>
      </w:r>
      <w:r w:rsidR="006C64A3" w:rsidRPr="006C64A3">
        <w:rPr>
          <w:rFonts w:ascii="標楷體" w:eastAsia="標楷體" w:hAnsi="標楷體" w:hint="eastAsia"/>
          <w:sz w:val="28"/>
        </w:rPr>
        <w:t>作業程序</w:t>
      </w:r>
      <w:r w:rsidR="0074612C" w:rsidRPr="00175E5D">
        <w:rPr>
          <w:rFonts w:ascii="標楷體" w:eastAsia="標楷體" w:hAnsi="標楷體" w:hint="eastAsia"/>
          <w:sz w:val="28"/>
        </w:rPr>
        <w:t>各單位角色</w:t>
      </w:r>
      <w:r w:rsidR="00E12C3B" w:rsidRPr="00175E5D">
        <w:rPr>
          <w:rFonts w:ascii="標楷體" w:eastAsia="標楷體" w:hAnsi="標楷體" w:hint="eastAsia"/>
          <w:sz w:val="28"/>
        </w:rPr>
        <w:t>及執掌</w:t>
      </w:r>
      <w:r w:rsidR="0074612C" w:rsidRPr="00175E5D">
        <w:rPr>
          <w:rFonts w:ascii="標楷體" w:eastAsia="標楷體" w:hAnsi="標楷體" w:hint="eastAsia"/>
          <w:sz w:val="28"/>
        </w:rPr>
        <w:t>說明如下：</w:t>
      </w:r>
    </w:p>
    <w:p w:rsidR="0074612C" w:rsidRPr="00175E5D" w:rsidRDefault="0074612C" w:rsidP="0044062C">
      <w:pPr>
        <w:pStyle w:val="Web"/>
        <w:numPr>
          <w:ilvl w:val="1"/>
          <w:numId w:val="3"/>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第一線人員：指各</w:t>
      </w:r>
      <w:r w:rsidR="00E12C3B" w:rsidRPr="00175E5D">
        <w:rPr>
          <w:rFonts w:ascii="標楷體" w:eastAsia="標楷體" w:hAnsi="標楷體" w:hint="eastAsia"/>
          <w:sz w:val="28"/>
        </w:rPr>
        <w:t>連線單位</w:t>
      </w:r>
      <w:r w:rsidRPr="00175E5D">
        <w:rPr>
          <w:rFonts w:ascii="標楷體" w:eastAsia="標楷體" w:hAnsi="標楷體" w:hint="eastAsia"/>
          <w:sz w:val="28"/>
        </w:rPr>
        <w:t>之網管、資安人員，其</w:t>
      </w:r>
      <w:r w:rsidR="00933667">
        <w:rPr>
          <w:rFonts w:ascii="標楷體" w:eastAsia="標楷體" w:hAnsi="標楷體" w:hint="eastAsia"/>
          <w:sz w:val="28"/>
        </w:rPr>
        <w:t>職掌範圍為其所管轄單位之資安事件</w:t>
      </w:r>
      <w:r w:rsidR="00E12C3B" w:rsidRPr="00175E5D">
        <w:rPr>
          <w:rFonts w:ascii="標楷體" w:eastAsia="標楷體" w:hAnsi="標楷體" w:hint="eastAsia"/>
          <w:sz w:val="28"/>
        </w:rPr>
        <w:t>通報與處理。各單位應配置</w:t>
      </w:r>
      <w:r w:rsidRPr="00175E5D">
        <w:rPr>
          <w:rFonts w:ascii="標楷體" w:eastAsia="標楷體" w:hAnsi="標楷體" w:hint="eastAsia"/>
          <w:sz w:val="28"/>
        </w:rPr>
        <w:t>2名人員以求資安事件處理之有效。</w:t>
      </w:r>
    </w:p>
    <w:p w:rsidR="0074612C" w:rsidRPr="00175E5D" w:rsidRDefault="00A45896" w:rsidP="0044062C">
      <w:pPr>
        <w:pStyle w:val="Web"/>
        <w:numPr>
          <w:ilvl w:val="1"/>
          <w:numId w:val="3"/>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第二線人員：指各縣（市）教育網路中心及</w:t>
      </w:r>
      <w:r w:rsidR="00941B66" w:rsidRPr="00175E5D">
        <w:rPr>
          <w:rFonts w:ascii="標楷體" w:eastAsia="標楷體" w:hAnsi="標楷體" w:hint="eastAsia"/>
          <w:sz w:val="28"/>
        </w:rPr>
        <w:t>區域網路中心</w:t>
      </w:r>
      <w:r w:rsidR="0074612C" w:rsidRPr="00175E5D">
        <w:rPr>
          <w:rFonts w:ascii="標楷體" w:eastAsia="標楷體" w:hAnsi="標楷體" w:hint="eastAsia"/>
          <w:sz w:val="28"/>
        </w:rPr>
        <w:t>之網管、資安人員，職掌範圍為審核連線單位</w:t>
      </w:r>
      <w:r w:rsidR="00EF64E7" w:rsidRPr="00175E5D">
        <w:rPr>
          <w:rFonts w:ascii="標楷體" w:eastAsia="標楷體" w:hAnsi="標楷體" w:hint="eastAsia"/>
          <w:sz w:val="28"/>
        </w:rPr>
        <w:t>之</w:t>
      </w:r>
      <w:r w:rsidR="0074612C" w:rsidRPr="00175E5D">
        <w:rPr>
          <w:rFonts w:ascii="標楷體" w:eastAsia="標楷體" w:hAnsi="標楷體" w:hint="eastAsia"/>
          <w:sz w:val="28"/>
        </w:rPr>
        <w:t>資安事件、協助第一</w:t>
      </w:r>
      <w:r w:rsidR="008C7DC8" w:rsidRPr="00175E5D">
        <w:rPr>
          <w:rFonts w:ascii="標楷體" w:eastAsia="標楷體" w:hAnsi="標楷體" w:hint="eastAsia"/>
          <w:sz w:val="28"/>
        </w:rPr>
        <w:t>線人員資安事件之</w:t>
      </w:r>
      <w:r w:rsidR="00CE7BFA" w:rsidRPr="00175E5D">
        <w:rPr>
          <w:rFonts w:ascii="標楷體" w:eastAsia="標楷體" w:hAnsi="標楷體" w:hint="eastAsia"/>
          <w:sz w:val="28"/>
        </w:rPr>
        <w:t>處理。</w:t>
      </w:r>
      <w:r w:rsidR="00EF64E7" w:rsidRPr="00175E5D">
        <w:rPr>
          <w:rFonts w:ascii="標楷體" w:eastAsia="標楷體" w:hAnsi="標楷體" w:hint="eastAsia"/>
          <w:sz w:val="28"/>
        </w:rPr>
        <w:t>區</w:t>
      </w:r>
      <w:r w:rsidR="00F013F0" w:rsidRPr="00175E5D">
        <w:rPr>
          <w:rFonts w:ascii="標楷體" w:eastAsia="標楷體" w:hAnsi="標楷體" w:hint="eastAsia"/>
          <w:sz w:val="28"/>
        </w:rPr>
        <w:t>、</w:t>
      </w:r>
      <w:r w:rsidR="00EF64E7" w:rsidRPr="00175E5D">
        <w:rPr>
          <w:rFonts w:ascii="標楷體" w:eastAsia="標楷體" w:hAnsi="標楷體" w:hint="eastAsia"/>
          <w:sz w:val="28"/>
        </w:rPr>
        <w:t>縣（市）網</w:t>
      </w:r>
      <w:r w:rsidR="0074612C" w:rsidRPr="00175E5D">
        <w:rPr>
          <w:rFonts w:ascii="標楷體" w:eastAsia="標楷體" w:hAnsi="標楷體" w:hint="eastAsia"/>
          <w:sz w:val="28"/>
        </w:rPr>
        <w:t>人員</w:t>
      </w:r>
      <w:r w:rsidR="00CE7BFA" w:rsidRPr="00175E5D">
        <w:rPr>
          <w:rFonts w:ascii="標楷體" w:eastAsia="標楷體" w:hAnsi="標楷體" w:hint="eastAsia"/>
          <w:sz w:val="28"/>
        </w:rPr>
        <w:t>應配置2</w:t>
      </w:r>
      <w:r w:rsidR="0074612C" w:rsidRPr="00175E5D">
        <w:rPr>
          <w:rFonts w:ascii="標楷體" w:eastAsia="標楷體" w:hAnsi="標楷體" w:hint="eastAsia"/>
          <w:sz w:val="28"/>
        </w:rPr>
        <w:t>名人員以求資安事件處理之</w:t>
      </w:r>
      <w:r w:rsidR="00A067E4" w:rsidRPr="00175E5D">
        <w:rPr>
          <w:rFonts w:ascii="標楷體" w:eastAsia="標楷體" w:hAnsi="標楷體" w:hint="eastAsia"/>
          <w:sz w:val="28"/>
        </w:rPr>
        <w:t>效果</w:t>
      </w:r>
      <w:r w:rsidR="0074612C" w:rsidRPr="00175E5D">
        <w:rPr>
          <w:rFonts w:ascii="標楷體" w:eastAsia="標楷體" w:hAnsi="標楷體" w:hint="eastAsia"/>
          <w:sz w:val="28"/>
        </w:rPr>
        <w:t>。</w:t>
      </w:r>
    </w:p>
    <w:p w:rsidR="0074612C" w:rsidRPr="00175E5D" w:rsidRDefault="004040D1" w:rsidP="0044062C">
      <w:pPr>
        <w:pStyle w:val="Web"/>
        <w:numPr>
          <w:ilvl w:val="1"/>
          <w:numId w:val="3"/>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各級學校</w:t>
      </w:r>
      <w:r w:rsidR="0074612C" w:rsidRPr="00175E5D">
        <w:rPr>
          <w:rFonts w:ascii="標楷體" w:eastAsia="標楷體" w:hAnsi="標楷體" w:hint="eastAsia"/>
          <w:sz w:val="28"/>
        </w:rPr>
        <w:t>資安通報應變小組</w:t>
      </w:r>
      <w:r w:rsidR="004234A9" w:rsidRPr="00175E5D">
        <w:rPr>
          <w:rFonts w:ascii="標楷體" w:eastAsia="標楷體" w:hAnsi="標楷體" w:hint="eastAsia"/>
          <w:sz w:val="28"/>
        </w:rPr>
        <w:t>(</w:t>
      </w:r>
      <w:r w:rsidR="00B6215B" w:rsidRPr="00175E5D">
        <w:rPr>
          <w:rFonts w:ascii="標楷體" w:eastAsia="標楷體" w:hAnsi="標楷體" w:hint="eastAsia"/>
          <w:sz w:val="28"/>
        </w:rPr>
        <w:t>以下簡稱通報應變小組</w:t>
      </w:r>
      <w:r w:rsidR="004234A9" w:rsidRPr="00175E5D">
        <w:rPr>
          <w:rFonts w:ascii="標楷體" w:eastAsia="標楷體" w:hAnsi="標楷體" w:hint="eastAsia"/>
          <w:sz w:val="28"/>
        </w:rPr>
        <w:t>)</w:t>
      </w:r>
      <w:r w:rsidR="0074612C" w:rsidRPr="00175E5D">
        <w:rPr>
          <w:rFonts w:ascii="標楷體" w:eastAsia="標楷體" w:hAnsi="標楷體" w:hint="eastAsia"/>
          <w:sz w:val="28"/>
        </w:rPr>
        <w:t>：指臺灣學術網路危機處理中心（TACERT）</w:t>
      </w:r>
      <w:r w:rsidR="00E079E0" w:rsidRPr="00175E5D">
        <w:rPr>
          <w:rFonts w:ascii="標楷體" w:eastAsia="標楷體" w:hAnsi="標楷體" w:hint="eastAsia"/>
          <w:sz w:val="28"/>
        </w:rPr>
        <w:t>，</w:t>
      </w:r>
      <w:r w:rsidR="0074612C" w:rsidRPr="00175E5D">
        <w:rPr>
          <w:rFonts w:ascii="標楷體" w:eastAsia="標楷體" w:hAnsi="標楷體" w:hint="eastAsia"/>
          <w:sz w:val="28"/>
        </w:rPr>
        <w:t>職掌範圍為負責</w:t>
      </w:r>
      <w:r w:rsidRPr="00175E5D">
        <w:rPr>
          <w:rFonts w:ascii="標楷體" w:eastAsia="標楷體" w:hAnsi="標楷體" w:hint="eastAsia"/>
          <w:sz w:val="28"/>
        </w:rPr>
        <w:t>各級學校</w:t>
      </w:r>
      <w:r w:rsidR="0074612C" w:rsidRPr="00175E5D">
        <w:rPr>
          <w:rFonts w:ascii="標楷體" w:eastAsia="標楷體" w:hAnsi="標楷體" w:hint="eastAsia"/>
          <w:sz w:val="28"/>
        </w:rPr>
        <w:t>資安通報平台之營運，審核所有資安事件，協調資安事件通報、處理與支援事項。</w:t>
      </w:r>
    </w:p>
    <w:p w:rsidR="0074612C" w:rsidRPr="00175E5D" w:rsidRDefault="0074612C" w:rsidP="0044062C">
      <w:pPr>
        <w:pStyle w:val="Web"/>
        <w:numPr>
          <w:ilvl w:val="1"/>
          <w:numId w:val="3"/>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教育部人員：指教育部資訊及科技教育司</w:t>
      </w:r>
      <w:r w:rsidR="004234A9" w:rsidRPr="00175E5D">
        <w:rPr>
          <w:rFonts w:ascii="標楷體" w:eastAsia="標楷體" w:hAnsi="標楷體" w:hint="eastAsia"/>
          <w:sz w:val="28"/>
        </w:rPr>
        <w:t>(</w:t>
      </w:r>
      <w:r w:rsidR="00AC4569" w:rsidRPr="00175E5D">
        <w:rPr>
          <w:rFonts w:ascii="標楷體" w:eastAsia="標楷體" w:hAnsi="標楷體" w:hint="eastAsia"/>
          <w:sz w:val="28"/>
        </w:rPr>
        <w:t>以下簡稱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C4569" w:rsidRPr="00175E5D">
        <w:rPr>
          <w:rFonts w:ascii="標楷體" w:eastAsia="標楷體" w:hAnsi="標楷體" w:hint="eastAsia"/>
          <w:sz w:val="28"/>
        </w:rPr>
        <w:t>資科司</w:t>
      </w:r>
      <w:r w:rsidR="004234A9" w:rsidRPr="00175E5D">
        <w:rPr>
          <w:rFonts w:ascii="標楷體" w:eastAsia="標楷體" w:hAnsi="標楷體" w:hint="eastAsia"/>
          <w:sz w:val="28"/>
        </w:rPr>
        <w:t>)</w:t>
      </w:r>
      <w:r w:rsidRPr="00175E5D">
        <w:rPr>
          <w:rFonts w:ascii="標楷體" w:eastAsia="標楷體" w:hAnsi="標楷體" w:hint="eastAsia"/>
          <w:sz w:val="28"/>
        </w:rPr>
        <w:t>，職掌範圍為指揮與監督</w:t>
      </w:r>
      <w:r w:rsidR="00E079E0" w:rsidRPr="00175E5D">
        <w:rPr>
          <w:rFonts w:ascii="標楷體" w:eastAsia="標楷體" w:hAnsi="標楷體" w:hint="eastAsia"/>
          <w:sz w:val="28"/>
        </w:rPr>
        <w:t>重大資安事件之通報應變</w:t>
      </w:r>
      <w:r w:rsidRPr="00175E5D">
        <w:rPr>
          <w:rFonts w:ascii="標楷體" w:eastAsia="標楷體" w:hAnsi="標楷體" w:hint="eastAsia"/>
          <w:sz w:val="28"/>
        </w:rPr>
        <w:t>。</w:t>
      </w:r>
    </w:p>
    <w:p w:rsidR="00013207" w:rsidRPr="00175E5D" w:rsidRDefault="00013207" w:rsidP="00D265A6">
      <w:pPr>
        <w:pStyle w:val="2"/>
        <w:numPr>
          <w:ilvl w:val="0"/>
          <w:numId w:val="38"/>
        </w:numPr>
        <w:ind w:left="567" w:hanging="567"/>
        <w:rPr>
          <w:rFonts w:ascii="標楷體" w:eastAsia="標楷體" w:hAnsi="標楷體"/>
          <w:b w:val="0"/>
          <w:sz w:val="28"/>
        </w:rPr>
      </w:pPr>
      <w:bookmarkStart w:id="4" w:name="_Toc2872039"/>
      <w:r w:rsidRPr="00175E5D">
        <w:rPr>
          <w:rFonts w:ascii="標楷體" w:eastAsia="標楷體" w:hAnsi="標楷體" w:hint="eastAsia"/>
          <w:b w:val="0"/>
          <w:sz w:val="28"/>
        </w:rPr>
        <w:t>資通安全事件等級</w:t>
      </w:r>
      <w:bookmarkEnd w:id="4"/>
    </w:p>
    <w:p w:rsidR="00013207" w:rsidRPr="00175E5D" w:rsidRDefault="00013207" w:rsidP="00CC74AB">
      <w:pPr>
        <w:spacing w:line="440" w:lineRule="exact"/>
        <w:ind w:firstLine="480"/>
        <w:rPr>
          <w:rFonts w:ascii="標楷體" w:eastAsia="標楷體" w:hAnsi="標楷體"/>
          <w:sz w:val="28"/>
        </w:rPr>
      </w:pPr>
      <w:r w:rsidRPr="00175E5D">
        <w:rPr>
          <w:rFonts w:ascii="標楷體" w:eastAsia="標楷體" w:hAnsi="標楷體" w:hint="eastAsia"/>
          <w:sz w:val="28"/>
        </w:rPr>
        <w:t>本</w:t>
      </w:r>
      <w:r w:rsidR="00FF29ED" w:rsidRPr="00FF29ED">
        <w:rPr>
          <w:rFonts w:ascii="標楷體" w:eastAsia="標楷體" w:hAnsi="標楷體" w:hint="eastAsia"/>
          <w:sz w:val="28"/>
        </w:rPr>
        <w:t>作業程序</w:t>
      </w:r>
      <w:r w:rsidRPr="00175E5D">
        <w:rPr>
          <w:rFonts w:ascii="標楷體" w:eastAsia="標楷體" w:hAnsi="標楷體" w:hint="eastAsia"/>
          <w:sz w:val="28"/>
        </w:rPr>
        <w:t>依據</w:t>
      </w:r>
      <w:r w:rsidR="008C7DC8" w:rsidRPr="00175E5D">
        <w:rPr>
          <w:rFonts w:ascii="標楷體" w:eastAsia="標楷體" w:hAnsi="標楷體" w:hint="eastAsia"/>
          <w:sz w:val="28"/>
        </w:rPr>
        <w:t>「</w:t>
      </w:r>
      <w:r w:rsidRPr="00175E5D">
        <w:rPr>
          <w:rFonts w:ascii="標楷體" w:eastAsia="標楷體" w:hAnsi="標楷體" w:hint="eastAsia"/>
          <w:sz w:val="28"/>
        </w:rPr>
        <w:t>資通安全事件通報及應變辦法</w:t>
      </w:r>
      <w:r w:rsidR="008C7DC8" w:rsidRPr="00175E5D">
        <w:rPr>
          <w:rFonts w:ascii="標楷體" w:eastAsia="標楷體" w:hAnsi="標楷體" w:hint="eastAsia"/>
          <w:sz w:val="28"/>
        </w:rPr>
        <w:t>」</w:t>
      </w:r>
      <w:r w:rsidR="00346D71" w:rsidRPr="00175E5D">
        <w:rPr>
          <w:rFonts w:ascii="標楷體" w:eastAsia="標楷體" w:hAnsi="標楷體" w:hint="eastAsia"/>
          <w:sz w:val="28"/>
        </w:rPr>
        <w:t>將</w:t>
      </w:r>
      <w:r w:rsidRPr="00175E5D">
        <w:rPr>
          <w:rFonts w:ascii="標楷體" w:eastAsia="標楷體" w:hAnsi="標楷體" w:hint="eastAsia"/>
          <w:sz w:val="28"/>
        </w:rPr>
        <w:t>資通安全事件分為四級，由重至輕分別為「4級」、「3級」、「2級」及「1級」，另新增資安預警事件類別。</w:t>
      </w:r>
    </w:p>
    <w:p w:rsidR="00013207" w:rsidRPr="00175E5D" w:rsidRDefault="00013207" w:rsidP="0044062C">
      <w:pPr>
        <w:pStyle w:val="Web"/>
        <w:numPr>
          <w:ilvl w:val="0"/>
          <w:numId w:val="9"/>
        </w:numPr>
        <w:spacing w:before="0" w:beforeAutospacing="0" w:after="0" w:afterAutospacing="0" w:line="440" w:lineRule="exact"/>
        <w:ind w:left="1191" w:hanging="851"/>
        <w:rPr>
          <w:rFonts w:ascii="標楷體" w:eastAsia="標楷體" w:hAnsi="標楷體"/>
          <w:b/>
          <w:sz w:val="28"/>
        </w:rPr>
      </w:pPr>
      <w:r w:rsidRPr="00175E5D">
        <w:rPr>
          <w:rFonts w:ascii="標楷體" w:eastAsia="標楷體" w:hAnsi="標楷體" w:hint="eastAsia"/>
          <w:sz w:val="28"/>
        </w:rPr>
        <w:t>4級事件</w:t>
      </w:r>
    </w:p>
    <w:p w:rsidR="00013207" w:rsidRPr="00175E5D" w:rsidRDefault="00013207" w:rsidP="005B0EA6">
      <w:pPr>
        <w:spacing w:line="440" w:lineRule="exact"/>
        <w:ind w:leftChars="500" w:left="1200"/>
        <w:rPr>
          <w:rFonts w:ascii="標楷體" w:eastAsia="標楷體" w:hAnsi="標楷體"/>
          <w:sz w:val="28"/>
        </w:rPr>
      </w:pPr>
      <w:r w:rsidRPr="00175E5D">
        <w:rPr>
          <w:rFonts w:ascii="標楷體" w:eastAsia="標楷體" w:hAnsi="標楷體" w:hint="eastAsia"/>
          <w:sz w:val="28"/>
        </w:rPr>
        <w:t>符合下列任一情形者，屬4級事件：</w:t>
      </w:r>
    </w:p>
    <w:p w:rsidR="00013207" w:rsidRPr="00175E5D" w:rsidRDefault="00013207" w:rsidP="005B0EA6">
      <w:pPr>
        <w:numPr>
          <w:ilvl w:val="0"/>
          <w:numId w:val="5"/>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一般公務機密、敏感資訊或涉及關鍵基礎設施維運之核心業務資訊遭嚴重洩漏，或國家機密遭洩漏。</w:t>
      </w:r>
    </w:p>
    <w:p w:rsidR="00013207" w:rsidRPr="00175E5D" w:rsidRDefault="00013207" w:rsidP="005B0EA6">
      <w:pPr>
        <w:numPr>
          <w:ilvl w:val="0"/>
          <w:numId w:val="5"/>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一般公務機密、敏感資訊、涉及關鍵基礎設施維運之核心業務資訊或核心資通系統遭嚴重竄改，或國家機密遭竄改。</w:t>
      </w:r>
    </w:p>
    <w:p w:rsidR="00013207" w:rsidRPr="00175E5D" w:rsidRDefault="00013207" w:rsidP="005B0EA6">
      <w:pPr>
        <w:numPr>
          <w:ilvl w:val="0"/>
          <w:numId w:val="5"/>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涉及關鍵基礎設施維運之核心業務或核心資通系統之運作受影響或停頓，無法於可容忍中斷時間內回復正常運作。</w:t>
      </w:r>
    </w:p>
    <w:p w:rsidR="00013207" w:rsidRPr="00175E5D" w:rsidRDefault="00013207" w:rsidP="0044062C">
      <w:pPr>
        <w:pStyle w:val="Web"/>
        <w:numPr>
          <w:ilvl w:val="0"/>
          <w:numId w:val="9"/>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3級事件</w:t>
      </w:r>
    </w:p>
    <w:p w:rsidR="00013207" w:rsidRPr="00175E5D" w:rsidRDefault="00013207" w:rsidP="005B0EA6">
      <w:pPr>
        <w:spacing w:line="440" w:lineRule="exact"/>
        <w:ind w:leftChars="500" w:left="1200"/>
        <w:rPr>
          <w:rFonts w:ascii="標楷體" w:eastAsia="標楷體" w:hAnsi="標楷體"/>
          <w:sz w:val="28"/>
        </w:rPr>
      </w:pPr>
      <w:r w:rsidRPr="00175E5D">
        <w:rPr>
          <w:rFonts w:ascii="標楷體" w:eastAsia="標楷體" w:hAnsi="標楷體" w:hint="eastAsia"/>
          <w:sz w:val="28"/>
        </w:rPr>
        <w:t>符合下列任一情形者，屬3級事件：</w:t>
      </w:r>
    </w:p>
    <w:p w:rsidR="00013207" w:rsidRPr="00175E5D" w:rsidRDefault="00013207" w:rsidP="005B0EA6">
      <w:pPr>
        <w:numPr>
          <w:ilvl w:val="0"/>
          <w:numId w:val="6"/>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未涉及關鍵基礎設施維運之核心業務資訊遭嚴重洩漏，或一般公務機密、敏感資訊或涉及關鍵基礎設施維運之核心業務資訊遭輕微洩漏。</w:t>
      </w:r>
    </w:p>
    <w:p w:rsidR="00013207" w:rsidRPr="00175E5D" w:rsidRDefault="00013207" w:rsidP="005B0EA6">
      <w:pPr>
        <w:numPr>
          <w:ilvl w:val="0"/>
          <w:numId w:val="6"/>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未涉及關鍵基礎設施維運之核心業務資訊或核心資通系統遭嚴重竄改，或一般公務機密、敏感資訊、涉及關鍵基礎設施維運之核心業務資訊或核心資通系統遭輕微竄改。</w:t>
      </w:r>
    </w:p>
    <w:p w:rsidR="00013207" w:rsidRPr="00175E5D" w:rsidRDefault="00013207" w:rsidP="005B0EA6">
      <w:pPr>
        <w:numPr>
          <w:ilvl w:val="0"/>
          <w:numId w:val="6"/>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未涉及關鍵基礎設施維運之核心業務或核心資通系統之運作受影響或停頓，無法於可容忍中斷時間內回復正常運作，或涉及關鍵基礎設施維運之核心業務或核心資通系統之運作受影響或停頓，於可容忍中斷時間內回復正常運作。</w:t>
      </w:r>
    </w:p>
    <w:p w:rsidR="00013207" w:rsidRPr="00175E5D" w:rsidRDefault="00013207" w:rsidP="0044062C">
      <w:pPr>
        <w:pStyle w:val="Web"/>
        <w:numPr>
          <w:ilvl w:val="0"/>
          <w:numId w:val="9"/>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2級事件</w:t>
      </w:r>
    </w:p>
    <w:p w:rsidR="00013207" w:rsidRPr="00175E5D" w:rsidRDefault="00013207" w:rsidP="005B0EA6">
      <w:pPr>
        <w:spacing w:line="440" w:lineRule="exact"/>
        <w:ind w:leftChars="500" w:left="1200"/>
        <w:rPr>
          <w:rFonts w:ascii="標楷體" w:eastAsia="標楷體" w:hAnsi="標楷體"/>
          <w:sz w:val="28"/>
        </w:rPr>
      </w:pPr>
      <w:r w:rsidRPr="00175E5D">
        <w:rPr>
          <w:rFonts w:ascii="標楷體" w:eastAsia="標楷體" w:hAnsi="標楷體" w:hint="eastAsia"/>
          <w:sz w:val="28"/>
        </w:rPr>
        <w:t>符合下列任一情形者，屬2級事件：</w:t>
      </w:r>
    </w:p>
    <w:p w:rsidR="00013207" w:rsidRPr="00175E5D" w:rsidRDefault="00013207" w:rsidP="005B0EA6">
      <w:pPr>
        <w:numPr>
          <w:ilvl w:val="0"/>
          <w:numId w:val="7"/>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非核心業務資訊遭嚴重洩漏，或未涉及關鍵基礎設施維運之核心業務資訊遭輕微洩漏。</w:t>
      </w:r>
    </w:p>
    <w:p w:rsidR="00013207" w:rsidRPr="00175E5D" w:rsidRDefault="00013207" w:rsidP="005B0EA6">
      <w:pPr>
        <w:numPr>
          <w:ilvl w:val="0"/>
          <w:numId w:val="7"/>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非核心業務資訊或非核心資通系統遭嚴重竄改，或未涉及關鍵基礎設施維運之核心業務資訊或核心資通系統遭輕微竄改。</w:t>
      </w:r>
    </w:p>
    <w:p w:rsidR="00013207" w:rsidRPr="00175E5D" w:rsidRDefault="00013207" w:rsidP="005B0EA6">
      <w:pPr>
        <w:numPr>
          <w:ilvl w:val="0"/>
          <w:numId w:val="7"/>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非核心業務之運作受影響或停頓，無法於可容忍中斷時間內回復正常運作，或未涉及關鍵基礎設施維運之核心業務或核心資通系統之運作受影響或停頓，於可容忍中斷時間內回復正常運作。</w:t>
      </w:r>
    </w:p>
    <w:p w:rsidR="00013207" w:rsidRPr="00175E5D" w:rsidRDefault="00013207" w:rsidP="0044062C">
      <w:pPr>
        <w:pStyle w:val="Web"/>
        <w:numPr>
          <w:ilvl w:val="0"/>
          <w:numId w:val="9"/>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1級事件</w:t>
      </w:r>
    </w:p>
    <w:p w:rsidR="00013207" w:rsidRPr="00175E5D" w:rsidRDefault="00013207" w:rsidP="005B0EA6">
      <w:pPr>
        <w:spacing w:line="440" w:lineRule="exact"/>
        <w:ind w:leftChars="500" w:left="1200"/>
        <w:rPr>
          <w:rFonts w:ascii="標楷體" w:eastAsia="標楷體" w:hAnsi="標楷體"/>
          <w:sz w:val="28"/>
        </w:rPr>
      </w:pPr>
      <w:r w:rsidRPr="00175E5D">
        <w:rPr>
          <w:rFonts w:ascii="標楷體" w:eastAsia="標楷體" w:hAnsi="標楷體" w:hint="eastAsia"/>
          <w:sz w:val="28"/>
        </w:rPr>
        <w:t>符合下列任一情形者，屬1級事件：</w:t>
      </w:r>
    </w:p>
    <w:p w:rsidR="00013207" w:rsidRPr="00175E5D" w:rsidRDefault="00013207" w:rsidP="005B0EA6">
      <w:pPr>
        <w:numPr>
          <w:ilvl w:val="0"/>
          <w:numId w:val="8"/>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非核心業務資訊遭輕微洩漏。</w:t>
      </w:r>
    </w:p>
    <w:p w:rsidR="00013207" w:rsidRPr="00175E5D" w:rsidRDefault="00013207" w:rsidP="005B0EA6">
      <w:pPr>
        <w:numPr>
          <w:ilvl w:val="0"/>
          <w:numId w:val="8"/>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非核心業務資訊或非核心資通系統遭輕微竄改。</w:t>
      </w:r>
    </w:p>
    <w:p w:rsidR="00013207" w:rsidRPr="00175E5D" w:rsidRDefault="00013207" w:rsidP="005B0EA6">
      <w:pPr>
        <w:numPr>
          <w:ilvl w:val="0"/>
          <w:numId w:val="8"/>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非核心業務之運作受影響或停頓，於可容忍中斷時間內回復正常運作，造成機關日常作業影響。</w:t>
      </w:r>
    </w:p>
    <w:p w:rsidR="00013207" w:rsidRPr="00175E5D" w:rsidRDefault="00013207" w:rsidP="0044062C">
      <w:pPr>
        <w:pStyle w:val="Web"/>
        <w:numPr>
          <w:ilvl w:val="0"/>
          <w:numId w:val="9"/>
        </w:numPr>
        <w:spacing w:before="0" w:beforeAutospacing="0" w:after="0" w:afterAutospacing="0" w:line="440" w:lineRule="exact"/>
        <w:ind w:left="1191" w:hanging="851"/>
        <w:rPr>
          <w:rFonts w:ascii="標楷體" w:eastAsia="標楷體" w:hAnsi="標楷體"/>
          <w:sz w:val="28"/>
        </w:rPr>
      </w:pPr>
      <w:r w:rsidRPr="00175E5D">
        <w:rPr>
          <w:rFonts w:ascii="標楷體" w:eastAsia="標楷體" w:hAnsi="標楷體" w:hint="eastAsia"/>
          <w:sz w:val="28"/>
        </w:rPr>
        <w:t>資安預警事件</w:t>
      </w:r>
    </w:p>
    <w:p w:rsidR="00013207" w:rsidRPr="00175E5D" w:rsidRDefault="00013207" w:rsidP="005B0EA6">
      <w:pPr>
        <w:spacing w:line="440" w:lineRule="exact"/>
        <w:ind w:leftChars="500" w:left="1200"/>
        <w:rPr>
          <w:rFonts w:ascii="標楷體" w:eastAsia="標楷體" w:hAnsi="標楷體"/>
          <w:sz w:val="28"/>
        </w:rPr>
      </w:pPr>
      <w:r w:rsidRPr="00175E5D">
        <w:rPr>
          <w:rFonts w:ascii="標楷體" w:eastAsia="標楷體" w:hAnsi="標楷體" w:hint="eastAsia"/>
          <w:sz w:val="28"/>
        </w:rPr>
        <w:t>凡屬有待受</w:t>
      </w:r>
      <w:r w:rsidR="00CA6D5B" w:rsidRPr="00175E5D">
        <w:rPr>
          <w:rFonts w:ascii="標楷體" w:eastAsia="標楷體" w:hAnsi="標楷體" w:hint="eastAsia"/>
          <w:sz w:val="28"/>
        </w:rPr>
        <w:t>害</w:t>
      </w:r>
      <w:r w:rsidRPr="00175E5D">
        <w:rPr>
          <w:rFonts w:ascii="標楷體" w:eastAsia="標楷體" w:hAnsi="標楷體" w:hint="eastAsia"/>
          <w:sz w:val="28"/>
        </w:rPr>
        <w:t>單位進行確認之資安事件皆屬於資安預警事件，說明如下：</w:t>
      </w:r>
    </w:p>
    <w:p w:rsidR="008D45B1" w:rsidRPr="00175E5D" w:rsidRDefault="00013207" w:rsidP="005B0EA6">
      <w:pPr>
        <w:numPr>
          <w:ilvl w:val="0"/>
          <w:numId w:val="32"/>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未確定事件或待確認事件單：來自</w:t>
      </w:r>
      <w:r w:rsidR="00094EEF" w:rsidRPr="00175E5D">
        <w:rPr>
          <w:rFonts w:ascii="標楷體" w:eastAsia="標楷體" w:hAnsi="標楷體" w:hint="eastAsia"/>
          <w:sz w:val="28"/>
        </w:rPr>
        <w:t>北區教育學術資訊安全監控中心（N-ASOC）、南區教育學術資訊安全監控中心（S-ASOC）、縣市</w:t>
      </w:r>
      <w:r w:rsidR="008C0DF2" w:rsidRPr="00175E5D">
        <w:rPr>
          <w:rFonts w:ascii="標楷體" w:eastAsia="標楷體" w:hAnsi="標楷體" w:hint="eastAsia"/>
          <w:sz w:val="28"/>
        </w:rPr>
        <w:t>網</w:t>
      </w:r>
      <w:r w:rsidR="00094EEF" w:rsidRPr="00175E5D">
        <w:rPr>
          <w:rFonts w:ascii="標楷體" w:eastAsia="標楷體" w:hAnsi="標楷體" w:hint="eastAsia"/>
          <w:sz w:val="28"/>
        </w:rPr>
        <w:t>資訊安全維運中心（MINI-SOC）</w:t>
      </w:r>
      <w:r w:rsidRPr="00175E5D">
        <w:rPr>
          <w:rFonts w:ascii="標楷體" w:eastAsia="標楷體" w:hAnsi="標楷體" w:hint="eastAsia"/>
          <w:sz w:val="28"/>
        </w:rPr>
        <w:t>使用</w:t>
      </w:r>
      <w:r w:rsidR="008C0DF2" w:rsidRPr="00175E5D">
        <w:rPr>
          <w:rFonts w:ascii="標楷體" w:eastAsia="標楷體" w:hAnsi="標楷體" w:hint="eastAsia"/>
          <w:sz w:val="28"/>
        </w:rPr>
        <w:t>之</w:t>
      </w:r>
      <w:r w:rsidRPr="00175E5D">
        <w:rPr>
          <w:rFonts w:ascii="標楷體" w:eastAsia="標楷體" w:hAnsi="標楷體" w:hint="eastAsia"/>
          <w:sz w:val="28"/>
        </w:rPr>
        <w:t>新型技術所產生之事件單，但正確性有待確認</w:t>
      </w:r>
      <w:r w:rsidR="008C0DF2" w:rsidRPr="00175E5D">
        <w:rPr>
          <w:rFonts w:ascii="標楷體" w:eastAsia="標楷體" w:hAnsi="標楷體" w:hint="eastAsia"/>
          <w:sz w:val="28"/>
        </w:rPr>
        <w:t>者</w:t>
      </w:r>
      <w:r w:rsidRPr="00175E5D">
        <w:rPr>
          <w:rFonts w:ascii="標楷體" w:eastAsia="標楷體" w:hAnsi="標楷體" w:hint="eastAsia"/>
          <w:sz w:val="28"/>
        </w:rPr>
        <w:t>。</w:t>
      </w:r>
    </w:p>
    <w:p w:rsidR="00817DDD" w:rsidRPr="00175E5D" w:rsidRDefault="00013207" w:rsidP="005B0EA6">
      <w:pPr>
        <w:numPr>
          <w:ilvl w:val="0"/>
          <w:numId w:val="32"/>
        </w:numPr>
        <w:spacing w:line="440" w:lineRule="exact"/>
        <w:ind w:leftChars="536" w:left="1643" w:hanging="357"/>
        <w:rPr>
          <w:rFonts w:ascii="標楷體" w:eastAsia="標楷體" w:hAnsi="標楷體"/>
          <w:sz w:val="28"/>
        </w:rPr>
      </w:pPr>
      <w:r w:rsidRPr="00175E5D">
        <w:rPr>
          <w:rFonts w:ascii="標楷體" w:eastAsia="標楷體" w:hAnsi="標楷體" w:hint="eastAsia"/>
          <w:sz w:val="28"/>
        </w:rPr>
        <w:t>其他單位所告知教育部所屬單位所發生未確定之資安事件。</w:t>
      </w:r>
    </w:p>
    <w:p w:rsidR="00013207" w:rsidRPr="00175E5D" w:rsidRDefault="00CC74AB" w:rsidP="00D265A6">
      <w:pPr>
        <w:pStyle w:val="2"/>
        <w:numPr>
          <w:ilvl w:val="0"/>
          <w:numId w:val="38"/>
        </w:numPr>
        <w:ind w:left="567" w:hanging="567"/>
        <w:rPr>
          <w:rFonts w:ascii="標楷體" w:eastAsia="標楷體" w:hAnsi="標楷體"/>
          <w:b w:val="0"/>
          <w:sz w:val="28"/>
        </w:rPr>
      </w:pPr>
      <w:bookmarkStart w:id="5" w:name="_Toc2872040"/>
      <w:r w:rsidRPr="00175E5D">
        <w:rPr>
          <w:rFonts w:ascii="標楷體" w:eastAsia="標楷體" w:hAnsi="標楷體" w:hint="eastAsia"/>
          <w:b w:val="0"/>
          <w:sz w:val="28"/>
        </w:rPr>
        <w:t>通報及應變作業流程</w:t>
      </w:r>
      <w:bookmarkEnd w:id="5"/>
    </w:p>
    <w:p w:rsidR="00C449AE" w:rsidRPr="00175E5D" w:rsidRDefault="00551C0A" w:rsidP="00346630">
      <w:pPr>
        <w:spacing w:line="440" w:lineRule="exact"/>
        <w:ind w:firstLineChars="200" w:firstLine="560"/>
        <w:rPr>
          <w:rFonts w:ascii="標楷體" w:eastAsia="標楷體" w:hAnsi="標楷體"/>
          <w:sz w:val="28"/>
        </w:rPr>
      </w:pPr>
      <w:r w:rsidRPr="00175E5D">
        <w:rPr>
          <w:rFonts w:ascii="標楷體" w:eastAsia="標楷體" w:hAnsi="標楷體" w:hint="eastAsia"/>
          <w:sz w:val="28"/>
        </w:rPr>
        <w:t>資通安全事件通報及應變流程如圖2所示，相關作業程序請參見「第</w:t>
      </w:r>
      <w:r w:rsidR="004234A9" w:rsidRPr="00175E5D">
        <w:rPr>
          <w:rFonts w:ascii="標楷體" w:eastAsia="標楷體" w:hAnsi="標楷體" w:hint="eastAsia"/>
          <w:sz w:val="28"/>
        </w:rPr>
        <w:t>2</w:t>
      </w:r>
      <w:r w:rsidRPr="00175E5D">
        <w:rPr>
          <w:rFonts w:ascii="標楷體" w:eastAsia="標楷體" w:hAnsi="標楷體" w:hint="eastAsia"/>
          <w:sz w:val="28"/>
        </w:rPr>
        <w:t>章 通報作業」及「第</w:t>
      </w:r>
      <w:r w:rsidR="004234A9" w:rsidRPr="00175E5D">
        <w:rPr>
          <w:rFonts w:ascii="標楷體" w:eastAsia="標楷體" w:hAnsi="標楷體" w:hint="eastAsia"/>
          <w:sz w:val="28"/>
        </w:rPr>
        <w:t>3</w:t>
      </w:r>
      <w:r w:rsidRPr="00175E5D">
        <w:rPr>
          <w:rFonts w:ascii="標楷體" w:eastAsia="標楷體" w:hAnsi="標楷體" w:hint="eastAsia"/>
          <w:sz w:val="28"/>
        </w:rPr>
        <w:t>章 應變作業」。</w:t>
      </w:r>
    </w:p>
    <w:p w:rsidR="00682BE9" w:rsidRPr="00175E5D" w:rsidRDefault="00C449AE">
      <w:pPr>
        <w:rPr>
          <w:rFonts w:ascii="標楷體" w:eastAsia="標楷體" w:hAnsi="標楷體"/>
        </w:rPr>
      </w:pPr>
      <w:r w:rsidRPr="00175E5D">
        <w:rPr>
          <w:rFonts w:ascii="標楷體" w:eastAsia="標楷體" w:hAnsi="標楷體" w:hint="eastAsia"/>
          <w:noProof/>
        </w:rPr>
        <w:drawing>
          <wp:inline distT="0" distB="0" distL="0" distR="0">
            <wp:extent cx="6188710" cy="3602355"/>
            <wp:effectExtent l="19050" t="0" r="0" b="0"/>
            <wp:docPr id="5" name="圖片 3" descr="圖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9" cstate="print"/>
                    <a:stretch>
                      <a:fillRect/>
                    </a:stretch>
                  </pic:blipFill>
                  <pic:spPr>
                    <a:xfrm>
                      <a:off x="0" y="0"/>
                      <a:ext cx="6188710" cy="3602355"/>
                    </a:xfrm>
                    <a:prstGeom prst="rect">
                      <a:avLst/>
                    </a:prstGeom>
                  </pic:spPr>
                </pic:pic>
              </a:graphicData>
            </a:graphic>
          </wp:inline>
        </w:drawing>
      </w:r>
    </w:p>
    <w:p w:rsidR="00BD59BF" w:rsidRPr="00175E5D" w:rsidRDefault="0080043D" w:rsidP="00BD59BF">
      <w:pPr>
        <w:jc w:val="center"/>
        <w:rPr>
          <w:rFonts w:ascii="標楷體" w:eastAsia="標楷體" w:hAnsi="標楷體"/>
          <w:sz w:val="28"/>
        </w:rPr>
      </w:pPr>
      <w:r w:rsidRPr="00175E5D">
        <w:rPr>
          <w:rFonts w:ascii="標楷體" w:eastAsia="標楷體" w:hAnsi="標楷體" w:hint="eastAsia"/>
          <w:sz w:val="28"/>
        </w:rPr>
        <w:t>圖二﹑</w:t>
      </w:r>
      <w:r w:rsidR="004040D1" w:rsidRPr="00175E5D">
        <w:rPr>
          <w:rFonts w:ascii="標楷體" w:eastAsia="標楷體" w:hAnsi="標楷體" w:hint="eastAsia"/>
          <w:sz w:val="28"/>
        </w:rPr>
        <w:t>各級學校</w:t>
      </w:r>
      <w:r w:rsidRPr="00175E5D">
        <w:rPr>
          <w:rFonts w:ascii="標楷體" w:eastAsia="標楷體" w:hAnsi="標楷體" w:hint="eastAsia"/>
          <w:sz w:val="28"/>
        </w:rPr>
        <w:t>通報及應變流程</w:t>
      </w:r>
    </w:p>
    <w:p w:rsidR="00697C1D" w:rsidRPr="00175E5D" w:rsidRDefault="00697C1D" w:rsidP="00A60213">
      <w:pPr>
        <w:spacing w:line="440" w:lineRule="exact"/>
        <w:ind w:firstLineChars="200" w:firstLine="560"/>
        <w:jc w:val="both"/>
        <w:rPr>
          <w:rFonts w:ascii="標楷體" w:eastAsia="標楷體" w:hAnsi="標楷體"/>
          <w:sz w:val="28"/>
        </w:rPr>
      </w:pPr>
      <w:r w:rsidRPr="00175E5D">
        <w:rPr>
          <w:rFonts w:ascii="標楷體" w:eastAsia="標楷體" w:hAnsi="標楷體" w:hint="eastAsia"/>
          <w:sz w:val="28"/>
        </w:rPr>
        <w:t>各單位通報資安事件或進行結案，以及區域網路中心及縣市教育網路中心審核所屬連線單位資安事件通報或結案時，均須至</w:t>
      </w:r>
      <w:r w:rsidR="004040D1" w:rsidRPr="00175E5D">
        <w:rPr>
          <w:rFonts w:ascii="標楷體" w:eastAsia="標楷體" w:hAnsi="標楷體" w:hint="eastAsia"/>
          <w:sz w:val="28"/>
        </w:rPr>
        <w:t>各級學校</w:t>
      </w:r>
      <w:r w:rsidRPr="00175E5D">
        <w:rPr>
          <w:rFonts w:ascii="標楷體" w:eastAsia="標楷體" w:hAnsi="標楷體" w:hint="eastAsia"/>
          <w:sz w:val="28"/>
        </w:rPr>
        <w:t xml:space="preserve">資安通報平台(以下簡稱通報應變網站)登錄作業，該網站營運維護、資安事件通報管理、技術諮詢及支援等服務，由本部委託臺灣學術網路危機處理中心負責，聯繫資訊如下： </w:t>
      </w:r>
    </w:p>
    <w:p w:rsidR="00697C1D" w:rsidRPr="00175E5D" w:rsidRDefault="00697C1D" w:rsidP="006219C9">
      <w:pPr>
        <w:spacing w:line="440" w:lineRule="exact"/>
        <w:ind w:left="480"/>
        <w:rPr>
          <w:rFonts w:ascii="標楷體" w:eastAsia="標楷體" w:hAnsi="標楷體"/>
          <w:sz w:val="28"/>
        </w:rPr>
      </w:pPr>
      <w:r w:rsidRPr="00175E5D">
        <w:rPr>
          <w:rFonts w:ascii="標楷體" w:eastAsia="標楷體" w:hAnsi="標楷體" w:hint="eastAsia"/>
          <w:sz w:val="28"/>
        </w:rPr>
        <w:t>（一）網址：</w:t>
      </w:r>
      <w:r w:rsidR="00E225B0" w:rsidRPr="00175E5D">
        <w:rPr>
          <w:rFonts w:ascii="標楷體" w:eastAsia="標楷體" w:hAnsi="標楷體" w:hint="eastAsia"/>
          <w:sz w:val="28"/>
        </w:rPr>
        <w:t>https://</w:t>
      </w:r>
      <w:r w:rsidR="00E225B0" w:rsidRPr="00175E5D">
        <w:rPr>
          <w:rFonts w:ascii="標楷體" w:eastAsia="標楷體" w:hAnsi="標楷體"/>
          <w:sz w:val="28"/>
        </w:rPr>
        <w:t>cert.tanet.edu.tw</w:t>
      </w:r>
      <w:r w:rsidRPr="00175E5D">
        <w:rPr>
          <w:rFonts w:ascii="標楷體" w:eastAsia="標楷體" w:hAnsi="標楷體" w:hint="eastAsia"/>
          <w:sz w:val="28"/>
        </w:rPr>
        <w:t xml:space="preserve"> </w:t>
      </w:r>
    </w:p>
    <w:p w:rsidR="00697C1D" w:rsidRPr="00175E5D" w:rsidRDefault="00697C1D" w:rsidP="006219C9">
      <w:pPr>
        <w:spacing w:line="440" w:lineRule="exact"/>
        <w:ind w:left="480"/>
        <w:rPr>
          <w:rFonts w:ascii="標楷體" w:eastAsia="標楷體" w:hAnsi="標楷體"/>
          <w:sz w:val="28"/>
        </w:rPr>
      </w:pPr>
      <w:r w:rsidRPr="00175E5D">
        <w:rPr>
          <w:rFonts w:ascii="標楷體" w:eastAsia="標楷體" w:hAnsi="標楷體" w:hint="eastAsia"/>
          <w:sz w:val="28"/>
        </w:rPr>
        <w:t>（二）聯絡電話：</w:t>
      </w:r>
      <w:r w:rsidR="00E225B0" w:rsidRPr="00175E5D">
        <w:rPr>
          <w:rFonts w:ascii="標楷體" w:eastAsia="標楷體" w:hAnsi="標楷體"/>
          <w:sz w:val="28"/>
        </w:rPr>
        <w:t>(07)525-0211</w:t>
      </w:r>
    </w:p>
    <w:p w:rsidR="00697C1D" w:rsidRPr="00175E5D" w:rsidRDefault="00697C1D" w:rsidP="006219C9">
      <w:pPr>
        <w:spacing w:line="440" w:lineRule="exact"/>
        <w:ind w:left="480"/>
        <w:rPr>
          <w:rFonts w:ascii="標楷體" w:eastAsia="標楷體" w:hAnsi="標楷體"/>
          <w:sz w:val="28"/>
        </w:rPr>
      </w:pPr>
      <w:r w:rsidRPr="00175E5D">
        <w:rPr>
          <w:rFonts w:ascii="標楷體" w:eastAsia="標楷體" w:hAnsi="標楷體" w:hint="eastAsia"/>
          <w:sz w:val="28"/>
        </w:rPr>
        <w:t>（三）</w:t>
      </w:r>
      <w:r w:rsidR="00E225B0" w:rsidRPr="00175E5D">
        <w:rPr>
          <w:rFonts w:ascii="標楷體" w:eastAsia="標楷體" w:hAnsi="標楷體" w:hint="eastAsia"/>
          <w:sz w:val="28"/>
        </w:rPr>
        <w:t>網路電話</w:t>
      </w:r>
      <w:r w:rsidRPr="00175E5D">
        <w:rPr>
          <w:rFonts w:ascii="標楷體" w:eastAsia="標楷體" w:hAnsi="標楷體" w:hint="eastAsia"/>
          <w:sz w:val="28"/>
        </w:rPr>
        <w:t>：</w:t>
      </w:r>
      <w:r w:rsidR="00E225B0" w:rsidRPr="00175E5D">
        <w:rPr>
          <w:rFonts w:ascii="標楷體" w:eastAsia="標楷體" w:hAnsi="標楷體"/>
          <w:sz w:val="28"/>
        </w:rPr>
        <w:t>98400000</w:t>
      </w:r>
      <w:r w:rsidRPr="00175E5D">
        <w:rPr>
          <w:rFonts w:ascii="標楷體" w:eastAsia="標楷體" w:hAnsi="標楷體" w:hint="eastAsia"/>
          <w:sz w:val="28"/>
        </w:rPr>
        <w:t xml:space="preserve"> </w:t>
      </w:r>
    </w:p>
    <w:p w:rsidR="00283196" w:rsidRPr="00175E5D" w:rsidRDefault="00697C1D" w:rsidP="006219C9">
      <w:pPr>
        <w:spacing w:line="440" w:lineRule="exact"/>
        <w:ind w:left="480"/>
        <w:rPr>
          <w:rFonts w:ascii="標楷體" w:eastAsia="標楷體" w:hAnsi="標楷體"/>
          <w:sz w:val="28"/>
        </w:rPr>
      </w:pPr>
      <w:r w:rsidRPr="00175E5D">
        <w:rPr>
          <w:rFonts w:ascii="標楷體" w:eastAsia="標楷體" w:hAnsi="標楷體" w:hint="eastAsia"/>
          <w:sz w:val="28"/>
        </w:rPr>
        <w:t>（四）電子郵件：</w:t>
      </w:r>
      <w:hyperlink r:id="rId10" w:history="1">
        <w:r w:rsidR="00283196" w:rsidRPr="00175E5D">
          <w:rPr>
            <w:rStyle w:val="a9"/>
            <w:rFonts w:ascii="標楷體" w:eastAsia="標楷體" w:hAnsi="標楷體"/>
            <w:color w:val="auto"/>
            <w:sz w:val="28"/>
          </w:rPr>
          <w:t>service@cert.tanet.edu.tw</w:t>
        </w:r>
      </w:hyperlink>
    </w:p>
    <w:p w:rsidR="00283196" w:rsidRPr="00175E5D" w:rsidRDefault="00283196" w:rsidP="006219C9">
      <w:pPr>
        <w:widowControl/>
        <w:ind w:left="480"/>
        <w:rPr>
          <w:rFonts w:ascii="標楷體" w:eastAsia="標楷體" w:hAnsi="標楷體"/>
          <w:sz w:val="28"/>
        </w:rPr>
      </w:pPr>
      <w:r w:rsidRPr="00175E5D">
        <w:rPr>
          <w:rFonts w:ascii="標楷體" w:eastAsia="標楷體" w:hAnsi="標楷體"/>
          <w:sz w:val="28"/>
        </w:rPr>
        <w:br w:type="page"/>
      </w:r>
    </w:p>
    <w:p w:rsidR="00283196" w:rsidRPr="00175E5D" w:rsidRDefault="00283196" w:rsidP="00CB373C">
      <w:pPr>
        <w:pStyle w:val="1"/>
        <w:numPr>
          <w:ilvl w:val="0"/>
          <w:numId w:val="0"/>
        </w:numPr>
        <w:spacing w:before="120" w:after="120" w:line="240" w:lineRule="atLeast"/>
        <w:jc w:val="center"/>
        <w:rPr>
          <w:rFonts w:ascii="標楷體" w:eastAsia="標楷體" w:hAnsi="標楷體"/>
          <w:sz w:val="32"/>
        </w:rPr>
      </w:pPr>
      <w:bookmarkStart w:id="6" w:name="_Toc2872041"/>
      <w:r w:rsidRPr="00175E5D">
        <w:rPr>
          <w:rFonts w:ascii="標楷體" w:eastAsia="標楷體" w:hAnsi="標楷體" w:hint="eastAsia"/>
          <w:sz w:val="32"/>
        </w:rPr>
        <w:t>第</w:t>
      </w:r>
      <w:r w:rsidR="00AE1BD1" w:rsidRPr="00175E5D">
        <w:rPr>
          <w:rFonts w:ascii="標楷體" w:eastAsia="標楷體" w:hAnsi="標楷體" w:hint="eastAsia"/>
          <w:sz w:val="32"/>
        </w:rPr>
        <w:t>3</w:t>
      </w:r>
      <w:r w:rsidRPr="00175E5D">
        <w:rPr>
          <w:rFonts w:ascii="標楷體" w:eastAsia="標楷體" w:hAnsi="標楷體" w:hint="eastAsia"/>
          <w:sz w:val="32"/>
        </w:rPr>
        <w:t xml:space="preserve">章 </w:t>
      </w:r>
      <w:r w:rsidR="00BD59BF" w:rsidRPr="00175E5D">
        <w:rPr>
          <w:rFonts w:ascii="標楷體" w:eastAsia="標楷體" w:hAnsi="標楷體" w:hint="eastAsia"/>
          <w:sz w:val="32"/>
        </w:rPr>
        <w:t>通報</w:t>
      </w:r>
      <w:r w:rsidRPr="00175E5D">
        <w:rPr>
          <w:rFonts w:ascii="標楷體" w:eastAsia="標楷體" w:hAnsi="標楷體" w:hint="eastAsia"/>
          <w:sz w:val="32"/>
        </w:rPr>
        <w:t>作業</w:t>
      </w:r>
      <w:bookmarkEnd w:id="6"/>
    </w:p>
    <w:p w:rsidR="00746CED" w:rsidRPr="00175E5D" w:rsidRDefault="007E34BD" w:rsidP="00520837">
      <w:pPr>
        <w:pStyle w:val="2"/>
        <w:numPr>
          <w:ilvl w:val="0"/>
          <w:numId w:val="27"/>
        </w:numPr>
        <w:ind w:left="567" w:hanging="567"/>
        <w:jc w:val="both"/>
        <w:rPr>
          <w:rFonts w:ascii="標楷體" w:eastAsia="標楷體" w:hAnsi="標楷體"/>
          <w:b w:val="0"/>
          <w:sz w:val="28"/>
        </w:rPr>
      </w:pPr>
      <w:bookmarkStart w:id="7" w:name="_Toc2872042"/>
      <w:r w:rsidRPr="00175E5D">
        <w:rPr>
          <w:rFonts w:ascii="標楷體" w:eastAsia="標楷體" w:hAnsi="標楷體" w:hint="eastAsia"/>
          <w:b w:val="0"/>
          <w:sz w:val="28"/>
        </w:rPr>
        <w:t>臺灣學術網路</w:t>
      </w:r>
      <w:r w:rsidR="00FF6FA9" w:rsidRPr="00175E5D">
        <w:rPr>
          <w:rFonts w:ascii="標楷體" w:eastAsia="標楷體" w:hAnsi="標楷體" w:hint="eastAsia"/>
          <w:b w:val="0"/>
          <w:sz w:val="28"/>
        </w:rPr>
        <w:t>轄下</w:t>
      </w:r>
      <w:r w:rsidRPr="00175E5D">
        <w:rPr>
          <w:rFonts w:ascii="標楷體" w:eastAsia="標楷體" w:hAnsi="標楷體" w:hint="eastAsia"/>
          <w:b w:val="0"/>
          <w:sz w:val="28"/>
        </w:rPr>
        <w:t>各級學校、學術機構及連線單位</w:t>
      </w:r>
      <w:bookmarkEnd w:id="7"/>
    </w:p>
    <w:p w:rsidR="00746CED" w:rsidRPr="00175E5D" w:rsidRDefault="001F71EF"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各連線單位</w:t>
      </w:r>
      <w:r w:rsidR="00746CED" w:rsidRPr="00175E5D">
        <w:rPr>
          <w:rFonts w:ascii="標楷體" w:eastAsia="標楷體" w:hAnsi="標楷體" w:hint="eastAsia"/>
          <w:sz w:val="28"/>
        </w:rPr>
        <w:t>通報範圍應包含自建或委外之資通系統。</w:t>
      </w:r>
    </w:p>
    <w:p w:rsidR="00746CED" w:rsidRPr="00175E5D" w:rsidRDefault="001F71EF"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各連線單位</w:t>
      </w:r>
      <w:r w:rsidR="00746CED" w:rsidRPr="00175E5D">
        <w:rPr>
          <w:rFonts w:ascii="標楷體" w:eastAsia="標楷體" w:hAnsi="標楷體" w:hint="eastAsia"/>
          <w:sz w:val="28"/>
        </w:rPr>
        <w:t>發現資安事件後可先進行事件確認，經確認為資安事件後，須於1小時內，至</w:t>
      </w:r>
      <w:r w:rsidR="004234A9" w:rsidRPr="00175E5D">
        <w:rPr>
          <w:rFonts w:ascii="標楷體" w:eastAsia="標楷體" w:hAnsi="標楷體" w:hint="eastAsia"/>
          <w:sz w:val="28"/>
        </w:rPr>
        <w:t>通報應變網站</w:t>
      </w:r>
      <w:r w:rsidR="00746CED" w:rsidRPr="00175E5D">
        <w:rPr>
          <w:rFonts w:ascii="標楷體" w:eastAsia="標楷體" w:hAnsi="標楷體" w:hint="eastAsia"/>
          <w:sz w:val="28"/>
        </w:rPr>
        <w:t>通報登錄資安事件細節、影響等級及</w:t>
      </w:r>
      <w:r w:rsidR="008C7DC8" w:rsidRPr="00175E5D">
        <w:rPr>
          <w:rFonts w:ascii="標楷體" w:eastAsia="標楷體" w:hAnsi="標楷體" w:hint="eastAsia"/>
          <w:sz w:val="28"/>
        </w:rPr>
        <w:t>是</w:t>
      </w:r>
      <w:r w:rsidR="008C7DC8" w:rsidRPr="00175E5D">
        <w:rPr>
          <w:rFonts w:ascii="標楷體" w:eastAsia="標楷體" w:hAnsi="標楷體"/>
          <w:sz w:val="28"/>
        </w:rPr>
        <w:t>否</w:t>
      </w:r>
      <w:r w:rsidR="0021563D" w:rsidRPr="00175E5D">
        <w:rPr>
          <w:rFonts w:ascii="標楷體" w:eastAsia="標楷體" w:hAnsi="標楷體" w:hint="eastAsia"/>
          <w:sz w:val="28"/>
        </w:rPr>
        <w:t>申請</w:t>
      </w:r>
      <w:r w:rsidR="00746CED" w:rsidRPr="00175E5D">
        <w:rPr>
          <w:rFonts w:ascii="標楷體" w:eastAsia="標楷體" w:hAnsi="標楷體" w:hint="eastAsia"/>
          <w:sz w:val="28"/>
        </w:rPr>
        <w:t>支援等資訊，並評估該事件是否影響其他</w:t>
      </w:r>
      <w:r w:rsidR="00814EE0" w:rsidRPr="00175E5D">
        <w:rPr>
          <w:rFonts w:ascii="標楷體" w:eastAsia="標楷體" w:hAnsi="標楷體" w:hint="eastAsia"/>
          <w:sz w:val="28"/>
        </w:rPr>
        <w:t>連線單位</w:t>
      </w:r>
      <w:r w:rsidR="00746CED" w:rsidRPr="00175E5D">
        <w:rPr>
          <w:rFonts w:ascii="標楷體" w:eastAsia="標楷體" w:hAnsi="標楷體" w:hint="eastAsia"/>
          <w:sz w:val="28"/>
        </w:rPr>
        <w:t>運作。</w:t>
      </w:r>
    </w:p>
    <w:p w:rsidR="00746CED" w:rsidRPr="00175E5D" w:rsidRDefault="00746CED"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如因網路或電力中斷等事由，致使無法上網填報資安事件，須於確認資安事件條件成立後1小時內，與所屬</w:t>
      </w:r>
      <w:r w:rsidR="00AB78B7" w:rsidRPr="00175E5D">
        <w:rPr>
          <w:rFonts w:ascii="標楷體" w:eastAsia="標楷體" w:hAnsi="標楷體" w:hint="eastAsia"/>
          <w:sz w:val="28"/>
        </w:rPr>
        <w:t>區、縣（市）網</w:t>
      </w:r>
      <w:r w:rsidRPr="00175E5D">
        <w:rPr>
          <w:rFonts w:ascii="標楷體" w:eastAsia="標楷體" w:hAnsi="標楷體" w:hint="eastAsia"/>
          <w:sz w:val="28"/>
        </w:rPr>
        <w:t>路中心及通報應變小組聯繫，先行提供事件細節，待網路通訊恢復正常後，仍須至</w:t>
      </w:r>
      <w:r w:rsidR="00A4635E" w:rsidRPr="00175E5D">
        <w:rPr>
          <w:rFonts w:ascii="標楷體" w:eastAsia="標楷體" w:hAnsi="標楷體" w:hint="eastAsia"/>
          <w:sz w:val="28"/>
        </w:rPr>
        <w:t>通報應變網站</w:t>
      </w:r>
      <w:r w:rsidRPr="00175E5D">
        <w:rPr>
          <w:rFonts w:ascii="標楷體" w:eastAsia="標楷體" w:hAnsi="標楷體" w:hint="eastAsia"/>
          <w:sz w:val="28"/>
        </w:rPr>
        <w:t>補登錄通報。</w:t>
      </w:r>
    </w:p>
    <w:p w:rsidR="00746CED" w:rsidRPr="00175E5D" w:rsidRDefault="00746CED"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「4」、「3」級</w:t>
      </w:r>
      <w:r w:rsidR="008C7DC8" w:rsidRPr="00175E5D">
        <w:rPr>
          <w:rFonts w:ascii="標楷體" w:eastAsia="標楷體" w:hAnsi="標楷體" w:hint="eastAsia"/>
          <w:sz w:val="28"/>
        </w:rPr>
        <w:t>資</w:t>
      </w:r>
      <w:r w:rsidR="008C7DC8" w:rsidRPr="00175E5D">
        <w:rPr>
          <w:rFonts w:ascii="標楷體" w:eastAsia="標楷體" w:hAnsi="標楷體"/>
          <w:sz w:val="28"/>
        </w:rPr>
        <w:t>安</w:t>
      </w:r>
      <w:r w:rsidRPr="00175E5D">
        <w:rPr>
          <w:rFonts w:ascii="標楷體" w:eastAsia="標楷體" w:hAnsi="標楷體" w:hint="eastAsia"/>
          <w:sz w:val="28"/>
        </w:rPr>
        <w:t>事件須於36小時內完成</w:t>
      </w:r>
      <w:r w:rsidR="00933667" w:rsidRPr="00175E5D">
        <w:rPr>
          <w:rFonts w:ascii="標楷體" w:eastAsia="標楷體" w:hAnsi="標楷體" w:hint="eastAsia"/>
          <w:sz w:val="28"/>
        </w:rPr>
        <w:t>損害控制或復原</w:t>
      </w:r>
      <w:r w:rsidRPr="00175E5D">
        <w:rPr>
          <w:rFonts w:ascii="標楷體" w:eastAsia="標楷體" w:hAnsi="標楷體" w:hint="eastAsia"/>
          <w:sz w:val="28"/>
        </w:rPr>
        <w:t>；「2」、「1」級</w:t>
      </w:r>
      <w:r w:rsidR="008C7DC8" w:rsidRPr="00175E5D">
        <w:rPr>
          <w:rFonts w:ascii="標楷體" w:eastAsia="標楷體" w:hAnsi="標楷體" w:hint="eastAsia"/>
          <w:sz w:val="28"/>
        </w:rPr>
        <w:t>資</w:t>
      </w:r>
      <w:r w:rsidR="008C7DC8" w:rsidRPr="00175E5D">
        <w:rPr>
          <w:rFonts w:ascii="標楷體" w:eastAsia="標楷體" w:hAnsi="標楷體"/>
          <w:sz w:val="28"/>
        </w:rPr>
        <w:t>安</w:t>
      </w:r>
      <w:r w:rsidRPr="00175E5D">
        <w:rPr>
          <w:rFonts w:ascii="標楷體" w:eastAsia="標楷體" w:hAnsi="標楷體" w:hint="eastAsia"/>
          <w:sz w:val="28"/>
        </w:rPr>
        <w:t>事件須於72小時內完成</w:t>
      </w:r>
      <w:r w:rsidR="00933667" w:rsidRPr="00175E5D">
        <w:rPr>
          <w:rFonts w:ascii="標楷體" w:eastAsia="標楷體" w:hAnsi="標楷體" w:hint="eastAsia"/>
          <w:sz w:val="28"/>
        </w:rPr>
        <w:t>損害控制或復原</w:t>
      </w:r>
      <w:r w:rsidRPr="00175E5D">
        <w:rPr>
          <w:rFonts w:ascii="標楷體" w:eastAsia="標楷體" w:hAnsi="標楷體" w:hint="eastAsia"/>
          <w:sz w:val="28"/>
        </w:rPr>
        <w:t>。</w:t>
      </w:r>
    </w:p>
    <w:p w:rsidR="00746CED" w:rsidRPr="00175E5D" w:rsidRDefault="00746CED"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完成資安事件處理後，須至</w:t>
      </w:r>
      <w:r w:rsidR="00A4635E" w:rsidRPr="00175E5D">
        <w:rPr>
          <w:rFonts w:ascii="標楷體" w:eastAsia="標楷體" w:hAnsi="標楷體" w:hint="eastAsia"/>
          <w:sz w:val="28"/>
        </w:rPr>
        <w:t>通報應變網站</w:t>
      </w:r>
      <w:r w:rsidRPr="00175E5D">
        <w:rPr>
          <w:rFonts w:ascii="標楷體" w:eastAsia="標楷體" w:hAnsi="標楷體" w:hint="eastAsia"/>
          <w:sz w:val="28"/>
        </w:rPr>
        <w:t>通報結案，並登錄資安事件處理</w:t>
      </w:r>
      <w:r w:rsidR="00075836" w:rsidRPr="00175E5D">
        <w:rPr>
          <w:rFonts w:ascii="標楷體" w:eastAsia="標楷體" w:hAnsi="標楷體" w:hint="eastAsia"/>
          <w:sz w:val="28"/>
        </w:rPr>
        <w:t>過程</w:t>
      </w:r>
      <w:r w:rsidRPr="00175E5D">
        <w:rPr>
          <w:rFonts w:ascii="標楷體" w:eastAsia="標楷體" w:hAnsi="標楷體" w:hint="eastAsia"/>
          <w:sz w:val="28"/>
        </w:rPr>
        <w:t>及完成時間</w:t>
      </w:r>
      <w:r w:rsidR="006219C9" w:rsidRPr="00175E5D">
        <w:rPr>
          <w:rFonts w:ascii="標楷體" w:eastAsia="標楷體" w:hAnsi="標楷體" w:hint="eastAsia"/>
          <w:sz w:val="28"/>
        </w:rPr>
        <w:t>。</w:t>
      </w:r>
    </w:p>
    <w:p w:rsidR="00C42A29" w:rsidRPr="00175E5D" w:rsidRDefault="00486269"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「2」、「1」級</w:t>
      </w:r>
      <w:r w:rsidR="00185123" w:rsidRPr="00175E5D">
        <w:rPr>
          <w:rFonts w:ascii="標楷體" w:eastAsia="標楷體" w:hAnsi="標楷體"/>
          <w:sz w:val="28"/>
        </w:rPr>
        <w:t>資安事件</w:t>
      </w:r>
      <w:r w:rsidR="006341BE" w:rsidRPr="00175E5D">
        <w:rPr>
          <w:rFonts w:ascii="標楷體" w:eastAsia="標楷體" w:hAnsi="標楷體" w:hint="eastAsia"/>
          <w:sz w:val="28"/>
        </w:rPr>
        <w:t>通報</w:t>
      </w:r>
      <w:r w:rsidR="00564622" w:rsidRPr="00175E5D">
        <w:rPr>
          <w:rFonts w:ascii="標楷體" w:eastAsia="標楷體" w:hAnsi="標楷體" w:hint="eastAsia"/>
          <w:sz w:val="28"/>
        </w:rPr>
        <w:t>應</w:t>
      </w:r>
      <w:r w:rsidR="00564622" w:rsidRPr="00175E5D">
        <w:rPr>
          <w:rFonts w:ascii="標楷體" w:eastAsia="標楷體" w:hAnsi="標楷體"/>
          <w:sz w:val="28"/>
        </w:rPr>
        <w:t>變</w:t>
      </w:r>
      <w:r w:rsidR="006341BE" w:rsidRPr="00175E5D">
        <w:rPr>
          <w:rFonts w:ascii="標楷體" w:eastAsia="標楷體" w:hAnsi="標楷體" w:hint="eastAsia"/>
          <w:sz w:val="28"/>
        </w:rPr>
        <w:t>完成</w:t>
      </w:r>
      <w:r w:rsidR="00185123" w:rsidRPr="00175E5D">
        <w:rPr>
          <w:rFonts w:ascii="標楷體" w:eastAsia="標楷體" w:hAnsi="標楷體"/>
          <w:sz w:val="28"/>
        </w:rPr>
        <w:t>後</w:t>
      </w:r>
      <w:r w:rsidR="00185123" w:rsidRPr="00175E5D">
        <w:rPr>
          <w:rFonts w:ascii="標楷體" w:eastAsia="標楷體" w:hAnsi="標楷體" w:hint="eastAsia"/>
          <w:sz w:val="28"/>
        </w:rPr>
        <w:t>，</w:t>
      </w:r>
      <w:r w:rsidR="00564622" w:rsidRPr="00175E5D">
        <w:rPr>
          <w:rFonts w:ascii="標楷體" w:eastAsia="標楷體" w:hAnsi="標楷體" w:hint="eastAsia"/>
          <w:sz w:val="28"/>
        </w:rPr>
        <w:t>應</w:t>
      </w:r>
      <w:r w:rsidR="006341BE" w:rsidRPr="00175E5D">
        <w:rPr>
          <w:rFonts w:ascii="標楷體" w:eastAsia="標楷體" w:hAnsi="標楷體" w:hint="eastAsia"/>
          <w:sz w:val="28"/>
        </w:rPr>
        <w:t>至</w:t>
      </w:r>
      <w:r w:rsidR="00564622" w:rsidRPr="00175E5D">
        <w:rPr>
          <w:rFonts w:ascii="標楷體" w:eastAsia="標楷體" w:hAnsi="標楷體" w:hint="eastAsia"/>
          <w:sz w:val="28"/>
        </w:rPr>
        <w:t>通報應變網站</w:t>
      </w:r>
      <w:r w:rsidR="006341BE" w:rsidRPr="00175E5D">
        <w:rPr>
          <w:rFonts w:ascii="標楷體" w:eastAsia="標楷體" w:hAnsi="標楷體" w:hint="eastAsia"/>
          <w:sz w:val="28"/>
        </w:rPr>
        <w:t>列印單件，</w:t>
      </w:r>
      <w:r w:rsidR="00185123" w:rsidRPr="00175E5D">
        <w:rPr>
          <w:rFonts w:ascii="標楷體" w:eastAsia="標楷體" w:hAnsi="標楷體" w:hint="eastAsia"/>
          <w:sz w:val="28"/>
        </w:rPr>
        <w:t>每月彙整</w:t>
      </w:r>
      <w:r w:rsidR="006341BE" w:rsidRPr="00175E5D">
        <w:rPr>
          <w:rFonts w:ascii="標楷體" w:eastAsia="標楷體" w:hAnsi="標楷體" w:hint="eastAsia"/>
          <w:sz w:val="28"/>
        </w:rPr>
        <w:t>送呈單位主管</w:t>
      </w:r>
      <w:r w:rsidR="000A7140" w:rsidRPr="00175E5D">
        <w:rPr>
          <w:rFonts w:ascii="標楷體" w:eastAsia="標楷體" w:hAnsi="標楷體" w:hint="eastAsia"/>
          <w:sz w:val="28"/>
        </w:rPr>
        <w:t>；</w:t>
      </w:r>
      <w:r w:rsidRPr="00175E5D">
        <w:rPr>
          <w:rFonts w:ascii="標楷體" w:eastAsia="標楷體" w:hAnsi="標楷體" w:hint="eastAsia"/>
          <w:sz w:val="28"/>
        </w:rPr>
        <w:t>「4」、「3」級</w:t>
      </w:r>
      <w:r w:rsidR="006341BE" w:rsidRPr="00175E5D">
        <w:rPr>
          <w:rFonts w:ascii="標楷體" w:eastAsia="標楷體" w:hAnsi="標楷體"/>
          <w:sz w:val="28"/>
        </w:rPr>
        <w:t>資安事件</w:t>
      </w:r>
      <w:r w:rsidR="00330466" w:rsidRPr="00175E5D">
        <w:rPr>
          <w:rFonts w:ascii="標楷體" w:eastAsia="標楷體" w:hAnsi="標楷體" w:hint="eastAsia"/>
          <w:sz w:val="28"/>
        </w:rPr>
        <w:t>需</w:t>
      </w:r>
      <w:r w:rsidR="006341BE" w:rsidRPr="00175E5D">
        <w:rPr>
          <w:rFonts w:ascii="標楷體" w:eastAsia="標楷體" w:hAnsi="標楷體"/>
          <w:sz w:val="28"/>
        </w:rPr>
        <w:t>於</w:t>
      </w:r>
      <w:r w:rsidR="006341BE" w:rsidRPr="00175E5D">
        <w:rPr>
          <w:rFonts w:ascii="標楷體" w:eastAsia="標楷體" w:hAnsi="標楷體" w:hint="eastAsia"/>
          <w:sz w:val="28"/>
        </w:rPr>
        <w:t>事件發生後3</w:t>
      </w:r>
      <w:r w:rsidR="006341BE" w:rsidRPr="00175E5D">
        <w:rPr>
          <w:rFonts w:ascii="標楷體" w:eastAsia="標楷體" w:hAnsi="標楷體"/>
          <w:sz w:val="28"/>
        </w:rPr>
        <w:t>6</w:t>
      </w:r>
      <w:r w:rsidR="00330466" w:rsidRPr="00175E5D">
        <w:rPr>
          <w:rFonts w:ascii="標楷體" w:eastAsia="標楷體" w:hAnsi="標楷體" w:hint="eastAsia"/>
          <w:sz w:val="28"/>
        </w:rPr>
        <w:t>小</w:t>
      </w:r>
      <w:r w:rsidR="006341BE" w:rsidRPr="00175E5D">
        <w:rPr>
          <w:rFonts w:ascii="標楷體" w:eastAsia="標楷體" w:hAnsi="標楷體"/>
          <w:sz w:val="28"/>
        </w:rPr>
        <w:t>時內</w:t>
      </w:r>
      <w:r w:rsidR="000A7140" w:rsidRPr="00175E5D">
        <w:rPr>
          <w:rFonts w:ascii="標楷體" w:eastAsia="標楷體" w:hAnsi="標楷體" w:hint="eastAsia"/>
          <w:sz w:val="28"/>
        </w:rPr>
        <w:t>，</w:t>
      </w:r>
      <w:r w:rsidR="00E53EBC" w:rsidRPr="00175E5D">
        <w:rPr>
          <w:rFonts w:ascii="標楷體" w:eastAsia="標楷體" w:hAnsi="標楷體" w:hint="eastAsia"/>
          <w:sz w:val="28"/>
        </w:rPr>
        <w:t>通報</w:t>
      </w:r>
      <w:r w:rsidR="006341BE" w:rsidRPr="00175E5D">
        <w:rPr>
          <w:rFonts w:ascii="標楷體" w:eastAsia="標楷體" w:hAnsi="標楷體"/>
          <w:sz w:val="28"/>
        </w:rPr>
        <w:t>送</w:t>
      </w:r>
      <w:r w:rsidR="00564622" w:rsidRPr="00175E5D">
        <w:rPr>
          <w:rFonts w:ascii="標楷體" w:eastAsia="標楷體" w:hAnsi="標楷體" w:hint="eastAsia"/>
          <w:sz w:val="28"/>
        </w:rPr>
        <w:t>陳</w:t>
      </w:r>
      <w:r w:rsidR="006341BE" w:rsidRPr="00175E5D">
        <w:rPr>
          <w:rFonts w:ascii="標楷體" w:eastAsia="標楷體" w:hAnsi="標楷體"/>
          <w:sz w:val="28"/>
        </w:rPr>
        <w:t>單位資通安全長</w:t>
      </w:r>
      <w:r w:rsidR="006341BE" w:rsidRPr="00175E5D">
        <w:rPr>
          <w:rFonts w:ascii="標楷體" w:eastAsia="標楷體" w:hAnsi="標楷體" w:hint="eastAsia"/>
          <w:sz w:val="28"/>
        </w:rPr>
        <w:t>。</w:t>
      </w:r>
    </w:p>
    <w:p w:rsidR="00B832F2" w:rsidRPr="00175E5D" w:rsidRDefault="00486269" w:rsidP="00486269">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「4」、「3」級</w:t>
      </w:r>
      <w:r w:rsidR="00B832F2" w:rsidRPr="00175E5D">
        <w:rPr>
          <w:rFonts w:ascii="標楷體" w:eastAsia="標楷體" w:hAnsi="標楷體"/>
          <w:sz w:val="28"/>
        </w:rPr>
        <w:t>資安事件</w:t>
      </w:r>
      <w:r w:rsidR="00B832F2" w:rsidRPr="00175E5D">
        <w:rPr>
          <w:rFonts w:ascii="標楷體" w:eastAsia="標楷體" w:hAnsi="標楷體" w:hint="eastAsia"/>
          <w:sz w:val="28"/>
        </w:rPr>
        <w:t>依</w:t>
      </w:r>
      <w:r w:rsidR="0095631A" w:rsidRPr="00175E5D">
        <w:rPr>
          <w:rFonts w:ascii="標楷體" w:eastAsia="標楷體" w:hAnsi="標楷體" w:hint="eastAsia"/>
          <w:sz w:val="28"/>
        </w:rPr>
        <w:t>本</w:t>
      </w:r>
      <w:r w:rsidR="00B832F2" w:rsidRPr="00175E5D">
        <w:rPr>
          <w:rFonts w:ascii="標楷體" w:eastAsia="標楷體" w:hAnsi="標楷體" w:hint="eastAsia"/>
          <w:sz w:val="28"/>
        </w:rPr>
        <w:t>項規定完成損害控制或復原作業後，應持續進行資通安全事件之調查及處理，並於一個月內將調查、處理及改善報告函送本部</w:t>
      </w:r>
      <w:r w:rsidR="00E74F7E" w:rsidRPr="00175E5D">
        <w:rPr>
          <w:rFonts w:ascii="標楷體" w:eastAsia="標楷體" w:hAnsi="標楷體" w:hint="eastAsia"/>
          <w:sz w:val="28"/>
        </w:rPr>
        <w:t>，由本部彙送主管機關</w:t>
      </w:r>
      <w:r w:rsidR="00B832F2" w:rsidRPr="00175E5D">
        <w:rPr>
          <w:rFonts w:ascii="標楷體" w:eastAsia="標楷體" w:hAnsi="標楷體" w:hint="eastAsia"/>
          <w:sz w:val="28"/>
        </w:rPr>
        <w:t>。</w:t>
      </w:r>
    </w:p>
    <w:p w:rsidR="00AE3C36" w:rsidRPr="00175E5D" w:rsidRDefault="00AE3C36" w:rsidP="00520837">
      <w:pPr>
        <w:pStyle w:val="Web"/>
        <w:numPr>
          <w:ilvl w:val="0"/>
          <w:numId w:val="11"/>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sz w:val="28"/>
        </w:rPr>
        <w:t>各單位如因網路問題無法通報</w:t>
      </w:r>
      <w:r w:rsidRPr="00175E5D">
        <w:rPr>
          <w:rFonts w:ascii="標楷體" w:eastAsia="標楷體" w:hAnsi="標楷體" w:hint="eastAsia"/>
          <w:sz w:val="28"/>
        </w:rPr>
        <w:t>，可填寫「</w:t>
      </w:r>
      <w:r w:rsidR="007E34BD" w:rsidRPr="00175E5D">
        <w:rPr>
          <w:rFonts w:ascii="標楷體" w:eastAsia="標楷體" w:hAnsi="標楷體" w:hint="eastAsia"/>
          <w:sz w:val="28"/>
        </w:rPr>
        <w:t>臺灣學術網路各級學校</w:t>
      </w:r>
      <w:r w:rsidRPr="00175E5D">
        <w:rPr>
          <w:rFonts w:ascii="標楷體" w:eastAsia="標楷體" w:hAnsi="標楷體"/>
          <w:sz w:val="28"/>
        </w:rPr>
        <w:t>資通安全事件通報單</w:t>
      </w:r>
      <w:r w:rsidRPr="00175E5D">
        <w:rPr>
          <w:rFonts w:ascii="標楷體" w:eastAsia="標楷體" w:hAnsi="標楷體" w:hint="eastAsia"/>
          <w:sz w:val="28"/>
        </w:rPr>
        <w:t>」以傳真或電子郵件方式</w:t>
      </w:r>
      <w:r w:rsidRPr="00175E5D">
        <w:rPr>
          <w:rFonts w:ascii="標楷體" w:eastAsia="標楷體" w:hAnsi="標楷體"/>
          <w:sz w:val="28"/>
        </w:rPr>
        <w:t>送至</w:t>
      </w:r>
      <w:r w:rsidR="00A36633" w:rsidRPr="00175E5D">
        <w:rPr>
          <w:rFonts w:ascii="標楷體" w:eastAsia="標楷體" w:hAnsi="標楷體" w:hint="eastAsia"/>
          <w:sz w:val="28"/>
        </w:rPr>
        <w:t>「</w:t>
      </w:r>
      <w:r w:rsidRPr="00175E5D">
        <w:rPr>
          <w:rFonts w:ascii="標楷體" w:eastAsia="標楷體" w:hAnsi="標楷體"/>
          <w:sz w:val="28"/>
        </w:rPr>
        <w:t>臺灣學術網路危機處理中心</w:t>
      </w:r>
      <w:r w:rsidR="00A36633" w:rsidRPr="00175E5D">
        <w:rPr>
          <w:rFonts w:ascii="標楷體" w:eastAsia="標楷體" w:hAnsi="標楷體" w:hint="eastAsia"/>
          <w:sz w:val="28"/>
        </w:rPr>
        <w:t>」</w:t>
      </w:r>
      <w:r w:rsidRPr="00175E5D">
        <w:rPr>
          <w:rFonts w:ascii="標楷體" w:eastAsia="標楷體" w:hAnsi="標楷體" w:hint="eastAsia"/>
          <w:sz w:val="28"/>
        </w:rPr>
        <w:t>進行通報。</w:t>
      </w:r>
    </w:p>
    <w:p w:rsidR="00185123" w:rsidRPr="00175E5D" w:rsidRDefault="00185123" w:rsidP="00520837">
      <w:pPr>
        <w:pStyle w:val="Web"/>
        <w:spacing w:before="0" w:beforeAutospacing="0" w:after="0" w:afterAutospacing="0" w:line="440" w:lineRule="exact"/>
        <w:jc w:val="both"/>
        <w:rPr>
          <w:rFonts w:ascii="標楷體" w:eastAsia="標楷體" w:hAnsi="標楷體"/>
          <w:sz w:val="28"/>
        </w:rPr>
      </w:pPr>
    </w:p>
    <w:p w:rsidR="00746CED" w:rsidRPr="00175E5D" w:rsidRDefault="00AB78B7" w:rsidP="00520837">
      <w:pPr>
        <w:pStyle w:val="2"/>
        <w:numPr>
          <w:ilvl w:val="0"/>
          <w:numId w:val="27"/>
        </w:numPr>
        <w:ind w:left="567" w:hanging="567"/>
        <w:jc w:val="both"/>
        <w:rPr>
          <w:rFonts w:ascii="標楷體" w:eastAsia="標楷體" w:hAnsi="標楷體"/>
          <w:b w:val="0"/>
          <w:sz w:val="28"/>
        </w:rPr>
      </w:pPr>
      <w:bookmarkStart w:id="8" w:name="_Toc2872043"/>
      <w:r w:rsidRPr="00175E5D">
        <w:rPr>
          <w:rFonts w:ascii="標楷體" w:eastAsia="標楷體" w:hAnsi="標楷體" w:hint="eastAsia"/>
          <w:b w:val="0"/>
          <w:sz w:val="28"/>
        </w:rPr>
        <w:t>區、縣（市）網</w:t>
      </w:r>
      <w:r w:rsidR="00746CED" w:rsidRPr="00175E5D">
        <w:rPr>
          <w:rFonts w:ascii="標楷體" w:eastAsia="標楷體" w:hAnsi="標楷體" w:hint="eastAsia"/>
          <w:b w:val="0"/>
          <w:sz w:val="28"/>
        </w:rPr>
        <w:t>路中心</w:t>
      </w:r>
      <w:bookmarkEnd w:id="8"/>
    </w:p>
    <w:p w:rsidR="00746CED" w:rsidRPr="00175E5D" w:rsidRDefault="00AB78B7" w:rsidP="00520837">
      <w:pPr>
        <w:pStyle w:val="Web"/>
        <w:numPr>
          <w:ilvl w:val="0"/>
          <w:numId w:val="12"/>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區、縣（市）網</w:t>
      </w:r>
      <w:r w:rsidR="00913428" w:rsidRPr="00175E5D">
        <w:rPr>
          <w:rFonts w:ascii="標楷體" w:eastAsia="標楷體" w:hAnsi="標楷體" w:hint="eastAsia"/>
          <w:sz w:val="28"/>
        </w:rPr>
        <w:t>路中心在接獲所屬</w:t>
      </w:r>
      <w:r w:rsidR="001F71EF" w:rsidRPr="00175E5D">
        <w:rPr>
          <w:rFonts w:ascii="標楷體" w:eastAsia="標楷體" w:hAnsi="標楷體" w:hint="eastAsia"/>
          <w:sz w:val="28"/>
        </w:rPr>
        <w:t>連線單位</w:t>
      </w:r>
      <w:r w:rsidR="00746CED" w:rsidRPr="00175E5D">
        <w:rPr>
          <w:rFonts w:ascii="標楷體" w:eastAsia="標楷體" w:hAnsi="標楷體" w:hint="eastAsia"/>
          <w:sz w:val="28"/>
        </w:rPr>
        <w:t>通報後，應主動掌握事件狀況、協助所屬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進行資安事件應變處理，並督導事件處理過程。</w:t>
      </w:r>
      <w:r w:rsidR="00DE4B68" w:rsidRPr="00175E5D">
        <w:rPr>
          <w:rFonts w:ascii="標楷體" w:eastAsia="標楷體" w:hAnsi="標楷體" w:hint="eastAsia"/>
          <w:sz w:val="28"/>
        </w:rPr>
        <w:t>針對「4」、「3」級</w:t>
      </w:r>
      <w:r w:rsidR="00746CED" w:rsidRPr="00175E5D">
        <w:rPr>
          <w:rFonts w:ascii="標楷體" w:eastAsia="標楷體" w:hAnsi="標楷體" w:hint="eastAsia"/>
          <w:sz w:val="28"/>
        </w:rPr>
        <w:t>資安事件，</w:t>
      </w:r>
      <w:r w:rsidRPr="00175E5D">
        <w:rPr>
          <w:rFonts w:ascii="標楷體" w:eastAsia="標楷體" w:hAnsi="標楷體" w:hint="eastAsia"/>
          <w:sz w:val="28"/>
        </w:rPr>
        <w:t>區、縣（市）網</w:t>
      </w:r>
      <w:r w:rsidR="00746CED" w:rsidRPr="00175E5D">
        <w:rPr>
          <w:rFonts w:ascii="標楷體" w:eastAsia="標楷體" w:hAnsi="標楷體" w:hint="eastAsia"/>
          <w:sz w:val="28"/>
        </w:rPr>
        <w:t>路中心</w:t>
      </w:r>
      <w:r w:rsidR="00A90736" w:rsidRPr="00175E5D">
        <w:rPr>
          <w:rFonts w:ascii="標楷體" w:eastAsia="標楷體" w:hAnsi="標楷體" w:hint="eastAsia"/>
          <w:sz w:val="28"/>
        </w:rPr>
        <w:t>將主動通知通報應變小組，以利通報應變小組評估事件影響及通報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746CED" w:rsidRPr="00175E5D">
        <w:rPr>
          <w:rFonts w:ascii="標楷體" w:eastAsia="標楷體" w:hAnsi="標楷體" w:hint="eastAsia"/>
          <w:sz w:val="28"/>
        </w:rPr>
        <w:t>資科司。</w:t>
      </w:r>
    </w:p>
    <w:p w:rsidR="00746CED" w:rsidRPr="00175E5D" w:rsidRDefault="00AB78B7" w:rsidP="00520837">
      <w:pPr>
        <w:pStyle w:val="Web"/>
        <w:numPr>
          <w:ilvl w:val="0"/>
          <w:numId w:val="12"/>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區、縣（市）網</w:t>
      </w:r>
      <w:r w:rsidR="00746CED" w:rsidRPr="00175E5D">
        <w:rPr>
          <w:rFonts w:ascii="標楷體" w:eastAsia="標楷體" w:hAnsi="標楷體" w:hint="eastAsia"/>
          <w:sz w:val="28"/>
        </w:rPr>
        <w:t>路中心須至</w:t>
      </w:r>
      <w:r w:rsidR="00A4635E" w:rsidRPr="00175E5D">
        <w:rPr>
          <w:rFonts w:ascii="標楷體" w:eastAsia="標楷體" w:hAnsi="標楷體" w:hint="eastAsia"/>
          <w:sz w:val="28"/>
        </w:rPr>
        <w:t>通報應變網站</w:t>
      </w:r>
      <w:r w:rsidR="00746CED" w:rsidRPr="00175E5D">
        <w:rPr>
          <w:rFonts w:ascii="標楷體" w:eastAsia="標楷體" w:hAnsi="標楷體" w:hint="eastAsia"/>
          <w:sz w:val="28"/>
        </w:rPr>
        <w:t>審核所屬</w:t>
      </w:r>
      <w:r w:rsidR="001F71EF" w:rsidRPr="00175E5D">
        <w:rPr>
          <w:rFonts w:ascii="標楷體" w:eastAsia="標楷體" w:hAnsi="標楷體" w:hint="eastAsia"/>
          <w:sz w:val="28"/>
        </w:rPr>
        <w:t>連線單位</w:t>
      </w:r>
      <w:r w:rsidR="00564622" w:rsidRPr="00175E5D">
        <w:rPr>
          <w:rFonts w:ascii="標楷體" w:eastAsia="標楷體" w:hAnsi="標楷體" w:hint="eastAsia"/>
          <w:sz w:val="28"/>
        </w:rPr>
        <w:t>通</w:t>
      </w:r>
      <w:r w:rsidR="00564622" w:rsidRPr="00175E5D">
        <w:rPr>
          <w:rFonts w:ascii="標楷體" w:eastAsia="標楷體" w:hAnsi="標楷體"/>
          <w:sz w:val="28"/>
        </w:rPr>
        <w:t>報之</w:t>
      </w:r>
      <w:r w:rsidR="00746CED" w:rsidRPr="00175E5D">
        <w:rPr>
          <w:rFonts w:ascii="標楷體" w:eastAsia="標楷體" w:hAnsi="標楷體" w:hint="eastAsia"/>
          <w:sz w:val="28"/>
        </w:rPr>
        <w:t>資安事件，並評估該事件是否影響其他</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運作以及事件影響等級之合理性，視需要申請技術支援。</w:t>
      </w:r>
      <w:r w:rsidR="00DE4B68" w:rsidRPr="00175E5D">
        <w:rPr>
          <w:rFonts w:ascii="標楷體" w:eastAsia="標楷體" w:hAnsi="標楷體" w:hint="eastAsia"/>
          <w:sz w:val="28"/>
        </w:rPr>
        <w:t>若</w:t>
      </w:r>
      <w:r w:rsidR="00746CED" w:rsidRPr="00175E5D">
        <w:rPr>
          <w:rFonts w:ascii="標楷體" w:eastAsia="標楷體" w:hAnsi="標楷體" w:hint="eastAsia"/>
          <w:sz w:val="28"/>
        </w:rPr>
        <w:t>資安事件屬「4」、「3」級事件，須於通報後2小時內完成審核；「2」、「1」級事件，</w:t>
      </w:r>
      <w:r w:rsidR="00DE4B68" w:rsidRPr="00175E5D">
        <w:rPr>
          <w:rFonts w:ascii="標楷體" w:eastAsia="標楷體" w:hAnsi="標楷體" w:hint="eastAsia"/>
          <w:sz w:val="28"/>
        </w:rPr>
        <w:t>則</w:t>
      </w:r>
      <w:r w:rsidR="00746CED" w:rsidRPr="00175E5D">
        <w:rPr>
          <w:rFonts w:ascii="標楷體" w:eastAsia="標楷體" w:hAnsi="標楷體" w:hint="eastAsia"/>
          <w:sz w:val="28"/>
        </w:rPr>
        <w:t>須於通報</w:t>
      </w:r>
      <w:r w:rsidR="00746CED" w:rsidRPr="00175E5D">
        <w:rPr>
          <w:rFonts w:ascii="標楷體" w:eastAsia="標楷體" w:hAnsi="標楷體"/>
          <w:sz w:val="28"/>
        </w:rPr>
        <w:t xml:space="preserve"> 8</w:t>
      </w:r>
      <w:r w:rsidR="00746CED" w:rsidRPr="00175E5D">
        <w:rPr>
          <w:rFonts w:ascii="標楷體" w:eastAsia="標楷體" w:hAnsi="標楷體" w:hint="eastAsia"/>
          <w:sz w:val="28"/>
        </w:rPr>
        <w:t>小時內完成審核。</w:t>
      </w:r>
    </w:p>
    <w:p w:rsidR="00746CED" w:rsidRPr="00175E5D" w:rsidRDefault="003A56FE" w:rsidP="00520837">
      <w:pPr>
        <w:pStyle w:val="Web"/>
        <w:numPr>
          <w:ilvl w:val="0"/>
          <w:numId w:val="12"/>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若</w:t>
      </w:r>
      <w:r w:rsidR="001F71EF" w:rsidRPr="00175E5D">
        <w:rPr>
          <w:rFonts w:ascii="標楷體" w:eastAsia="標楷體" w:hAnsi="標楷體" w:hint="eastAsia"/>
          <w:sz w:val="28"/>
        </w:rPr>
        <w:t>各</w:t>
      </w:r>
      <w:r w:rsidR="001E61C1" w:rsidRPr="00175E5D">
        <w:rPr>
          <w:rFonts w:ascii="標楷體" w:eastAsia="標楷體" w:hAnsi="標楷體" w:hint="eastAsia"/>
          <w:sz w:val="28"/>
        </w:rPr>
        <w:t>連線單位</w:t>
      </w:r>
      <w:r w:rsidR="00746CED" w:rsidRPr="00175E5D">
        <w:rPr>
          <w:rFonts w:ascii="標楷體" w:eastAsia="標楷體" w:hAnsi="標楷體" w:hint="eastAsia"/>
          <w:sz w:val="28"/>
        </w:rPr>
        <w:t>完成資安事件處理</w:t>
      </w:r>
      <w:r w:rsidR="00E53EBC" w:rsidRPr="00175E5D">
        <w:rPr>
          <w:rFonts w:ascii="標楷體" w:eastAsia="標楷體" w:hAnsi="標楷體" w:hint="eastAsia"/>
          <w:sz w:val="28"/>
        </w:rPr>
        <w:t>，</w:t>
      </w:r>
      <w:r w:rsidR="000655FC" w:rsidRPr="00175E5D">
        <w:rPr>
          <w:rFonts w:ascii="標楷體" w:eastAsia="標楷體" w:hAnsi="標楷體" w:hint="eastAsia"/>
          <w:sz w:val="28"/>
        </w:rPr>
        <w:t>應</w:t>
      </w:r>
      <w:r w:rsidR="00746CED" w:rsidRPr="00175E5D">
        <w:rPr>
          <w:rFonts w:ascii="標楷體" w:eastAsia="標楷體" w:hAnsi="標楷體" w:hint="eastAsia"/>
          <w:sz w:val="28"/>
        </w:rPr>
        <w:t>至</w:t>
      </w:r>
      <w:r w:rsidR="00A4635E" w:rsidRPr="00175E5D">
        <w:rPr>
          <w:rFonts w:ascii="標楷體" w:eastAsia="標楷體" w:hAnsi="標楷體" w:hint="eastAsia"/>
          <w:sz w:val="28"/>
        </w:rPr>
        <w:t>通報應變網站</w:t>
      </w:r>
      <w:r w:rsidR="00746CED" w:rsidRPr="00175E5D">
        <w:rPr>
          <w:rFonts w:ascii="標楷體" w:eastAsia="標楷體" w:hAnsi="標楷體" w:hint="eastAsia"/>
          <w:sz w:val="28"/>
        </w:rPr>
        <w:t>通報結案</w:t>
      </w:r>
      <w:r w:rsidR="000655FC" w:rsidRPr="00175E5D">
        <w:rPr>
          <w:rFonts w:ascii="標楷體" w:eastAsia="標楷體" w:hAnsi="標楷體" w:hint="eastAsia"/>
          <w:sz w:val="28"/>
        </w:rPr>
        <w:t>。</w:t>
      </w:r>
      <w:r w:rsidR="00DE4B68" w:rsidRPr="00175E5D">
        <w:rPr>
          <w:rFonts w:ascii="標楷體" w:eastAsia="標楷體" w:hAnsi="標楷體" w:hint="eastAsia"/>
          <w:sz w:val="28"/>
        </w:rPr>
        <w:t>針對「4」、「3」級資安事件</w:t>
      </w:r>
      <w:r w:rsidR="00746CED" w:rsidRPr="00175E5D">
        <w:rPr>
          <w:rFonts w:ascii="標楷體" w:eastAsia="標楷體" w:hAnsi="標楷體" w:hint="eastAsia"/>
          <w:sz w:val="28"/>
        </w:rPr>
        <w:t>，</w:t>
      </w:r>
      <w:r w:rsidR="00AB78B7" w:rsidRPr="00175E5D">
        <w:rPr>
          <w:rFonts w:ascii="標楷體" w:eastAsia="標楷體" w:hAnsi="標楷體" w:hint="eastAsia"/>
          <w:sz w:val="28"/>
        </w:rPr>
        <w:t>區、縣（市）網</w:t>
      </w:r>
      <w:r w:rsidR="00746CED" w:rsidRPr="00175E5D">
        <w:rPr>
          <w:rFonts w:ascii="標楷體" w:eastAsia="標楷體" w:hAnsi="標楷體" w:hint="eastAsia"/>
          <w:sz w:val="28"/>
        </w:rPr>
        <w:t>路中心</w:t>
      </w:r>
      <w:r w:rsidRPr="00175E5D">
        <w:rPr>
          <w:rFonts w:ascii="標楷體" w:eastAsia="標楷體" w:hAnsi="標楷體" w:hint="eastAsia"/>
          <w:sz w:val="28"/>
        </w:rPr>
        <w:t>於</w:t>
      </w:r>
      <w:r w:rsidR="00746CED" w:rsidRPr="00175E5D">
        <w:rPr>
          <w:rFonts w:ascii="標楷體" w:eastAsia="標楷體" w:hAnsi="標楷體" w:hint="eastAsia"/>
          <w:sz w:val="28"/>
        </w:rPr>
        <w:t>接獲所屬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結案申請，</w:t>
      </w:r>
      <w:r w:rsidRPr="00175E5D">
        <w:rPr>
          <w:rFonts w:ascii="標楷體" w:eastAsia="標楷體" w:hAnsi="標楷體" w:hint="eastAsia"/>
          <w:sz w:val="28"/>
        </w:rPr>
        <w:t>除</w:t>
      </w:r>
      <w:r w:rsidR="00746CED" w:rsidRPr="00175E5D">
        <w:rPr>
          <w:rFonts w:ascii="標楷體" w:eastAsia="標楷體" w:hAnsi="標楷體" w:hint="eastAsia"/>
          <w:sz w:val="28"/>
        </w:rPr>
        <w:t>至</w:t>
      </w:r>
      <w:r w:rsidR="00A4635E" w:rsidRPr="00175E5D">
        <w:rPr>
          <w:rFonts w:ascii="標楷體" w:eastAsia="標楷體" w:hAnsi="標楷體" w:hint="eastAsia"/>
          <w:sz w:val="28"/>
        </w:rPr>
        <w:t>通報應變網站</w:t>
      </w:r>
      <w:r w:rsidR="00746CED" w:rsidRPr="00175E5D">
        <w:rPr>
          <w:rFonts w:ascii="標楷體" w:eastAsia="標楷體" w:hAnsi="標楷體" w:hint="eastAsia"/>
          <w:sz w:val="28"/>
        </w:rPr>
        <w:t>審核所屬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資安事件結案內容</w:t>
      </w:r>
      <w:r w:rsidRPr="00175E5D">
        <w:rPr>
          <w:rFonts w:ascii="標楷體" w:eastAsia="標楷體" w:hAnsi="標楷體" w:hint="eastAsia"/>
          <w:sz w:val="28"/>
        </w:rPr>
        <w:t>外</w:t>
      </w:r>
      <w:r w:rsidR="00746CED" w:rsidRPr="00175E5D">
        <w:rPr>
          <w:rFonts w:ascii="標楷體" w:eastAsia="標楷體" w:hAnsi="標楷體" w:hint="eastAsia"/>
          <w:sz w:val="28"/>
        </w:rPr>
        <w:t>，</w:t>
      </w:r>
      <w:r w:rsidRPr="00175E5D">
        <w:rPr>
          <w:rFonts w:ascii="標楷體" w:eastAsia="標楷體" w:hAnsi="標楷體" w:hint="eastAsia"/>
          <w:sz w:val="28"/>
        </w:rPr>
        <w:t>尚需對於</w:t>
      </w:r>
      <w:r w:rsidR="00746CED" w:rsidRPr="00175E5D">
        <w:rPr>
          <w:rFonts w:ascii="標楷體" w:eastAsia="標楷體" w:hAnsi="標楷體" w:hint="eastAsia"/>
          <w:sz w:val="28"/>
        </w:rPr>
        <w:t>該資安事件填寫</w:t>
      </w:r>
      <w:r w:rsidRPr="00175E5D">
        <w:rPr>
          <w:rFonts w:ascii="標楷體" w:eastAsia="標楷體" w:hAnsi="標楷體" w:hint="eastAsia"/>
          <w:sz w:val="28"/>
        </w:rPr>
        <w:t>應</w:t>
      </w:r>
      <w:r w:rsidR="00746CED" w:rsidRPr="00175E5D">
        <w:rPr>
          <w:rFonts w:ascii="標楷體" w:eastAsia="標楷體" w:hAnsi="標楷體" w:hint="eastAsia"/>
          <w:sz w:val="28"/>
        </w:rPr>
        <w:t>配合辦理</w:t>
      </w:r>
      <w:r w:rsidRPr="00175E5D">
        <w:rPr>
          <w:rFonts w:ascii="標楷體" w:eastAsia="標楷體" w:hAnsi="標楷體" w:hint="eastAsia"/>
          <w:sz w:val="28"/>
        </w:rPr>
        <w:t>事項</w:t>
      </w:r>
      <w:r w:rsidR="00746CED" w:rsidRPr="00175E5D">
        <w:rPr>
          <w:rFonts w:ascii="標楷體" w:eastAsia="標楷體" w:hAnsi="標楷體" w:hint="eastAsia"/>
          <w:sz w:val="28"/>
        </w:rPr>
        <w:t>或規劃相關作業。</w:t>
      </w:r>
    </w:p>
    <w:p w:rsidR="00746CED" w:rsidRPr="00175E5D" w:rsidRDefault="00746CED" w:rsidP="00520837">
      <w:pPr>
        <w:pStyle w:val="2"/>
        <w:numPr>
          <w:ilvl w:val="0"/>
          <w:numId w:val="27"/>
        </w:numPr>
        <w:ind w:left="567" w:hanging="567"/>
        <w:jc w:val="both"/>
        <w:rPr>
          <w:rFonts w:ascii="標楷體" w:eastAsia="標楷體" w:hAnsi="標楷體"/>
          <w:b w:val="0"/>
          <w:sz w:val="28"/>
        </w:rPr>
      </w:pPr>
      <w:bookmarkStart w:id="9" w:name="_Toc2872044"/>
      <w:r w:rsidRPr="00175E5D">
        <w:rPr>
          <w:rFonts w:ascii="標楷體" w:eastAsia="標楷體" w:hAnsi="標楷體" w:hint="eastAsia"/>
          <w:b w:val="0"/>
          <w:sz w:val="28"/>
        </w:rPr>
        <w:t>通報應變小組</w:t>
      </w:r>
      <w:bookmarkEnd w:id="9"/>
    </w:p>
    <w:p w:rsidR="00746CED" w:rsidRPr="00175E5D" w:rsidRDefault="00746CED" w:rsidP="00520837">
      <w:pPr>
        <w:pStyle w:val="Web"/>
        <w:numPr>
          <w:ilvl w:val="0"/>
          <w:numId w:val="13"/>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通報應變小組依據各</w:t>
      </w:r>
      <w:r w:rsidR="00982241" w:rsidRPr="00175E5D">
        <w:rPr>
          <w:rFonts w:ascii="標楷體" w:eastAsia="標楷體" w:hAnsi="標楷體" w:hint="eastAsia"/>
          <w:sz w:val="28"/>
        </w:rPr>
        <w:t>連線單位</w:t>
      </w:r>
      <w:r w:rsidRPr="00175E5D">
        <w:rPr>
          <w:rFonts w:ascii="標楷體" w:eastAsia="標楷體" w:hAnsi="標楷體" w:hint="eastAsia"/>
          <w:sz w:val="28"/>
        </w:rPr>
        <w:t>及其</w:t>
      </w:r>
      <w:r w:rsidR="00AB78B7" w:rsidRPr="00175E5D">
        <w:rPr>
          <w:rFonts w:ascii="標楷體" w:eastAsia="標楷體" w:hAnsi="標楷體" w:hint="eastAsia"/>
          <w:sz w:val="28"/>
        </w:rPr>
        <w:t>區、縣（市）網</w:t>
      </w:r>
      <w:r w:rsidRPr="00175E5D">
        <w:rPr>
          <w:rFonts w:ascii="標楷體" w:eastAsia="標楷體" w:hAnsi="標楷體" w:hint="eastAsia"/>
          <w:sz w:val="28"/>
        </w:rPr>
        <w:t>路中心</w:t>
      </w:r>
      <w:r w:rsidR="00564622" w:rsidRPr="00175E5D">
        <w:rPr>
          <w:rFonts w:ascii="標楷體" w:eastAsia="標楷體" w:hAnsi="標楷體" w:hint="eastAsia"/>
          <w:sz w:val="28"/>
        </w:rPr>
        <w:t>通報之資訊，評估通報內容及事件等級合理性，並得視需要變更事件等級，</w:t>
      </w:r>
      <w:r w:rsidRPr="00175E5D">
        <w:rPr>
          <w:rFonts w:ascii="標楷體" w:eastAsia="標楷體" w:hAnsi="標楷體" w:hint="eastAsia"/>
          <w:sz w:val="28"/>
        </w:rPr>
        <w:t>如</w:t>
      </w:r>
      <w:r w:rsidR="00AB78B7" w:rsidRPr="00175E5D">
        <w:rPr>
          <w:rFonts w:ascii="標楷體" w:eastAsia="標楷體" w:hAnsi="標楷體" w:hint="eastAsia"/>
          <w:sz w:val="28"/>
        </w:rPr>
        <w:t>區、縣（市）網</w:t>
      </w:r>
      <w:r w:rsidRPr="00175E5D">
        <w:rPr>
          <w:rFonts w:ascii="標楷體" w:eastAsia="標楷體" w:hAnsi="標楷體" w:hint="eastAsia"/>
          <w:sz w:val="28"/>
        </w:rPr>
        <w:t>路中心未能於規定時限內完成通報審核，得逕行通知完成審核。</w:t>
      </w:r>
    </w:p>
    <w:p w:rsidR="00746CED" w:rsidRPr="00175E5D" w:rsidRDefault="00AB78B7" w:rsidP="00520837">
      <w:pPr>
        <w:pStyle w:val="Web"/>
        <w:numPr>
          <w:ilvl w:val="0"/>
          <w:numId w:val="13"/>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區、縣（市）網</w:t>
      </w:r>
      <w:r w:rsidR="00A4635E" w:rsidRPr="00175E5D">
        <w:rPr>
          <w:rFonts w:ascii="標楷體" w:eastAsia="標楷體" w:hAnsi="標楷體" w:hint="eastAsia"/>
          <w:sz w:val="28"/>
        </w:rPr>
        <w:t>路中心申請技術支援</w:t>
      </w:r>
      <w:r w:rsidR="00F85B29" w:rsidRPr="00175E5D">
        <w:rPr>
          <w:rFonts w:ascii="標楷體" w:eastAsia="標楷體" w:hAnsi="標楷體" w:hint="eastAsia"/>
          <w:sz w:val="28"/>
        </w:rPr>
        <w:t>時</w:t>
      </w:r>
      <w:r w:rsidR="00A4635E" w:rsidRPr="00175E5D">
        <w:rPr>
          <w:rFonts w:ascii="標楷體" w:eastAsia="標楷體" w:hAnsi="標楷體" w:hint="eastAsia"/>
          <w:sz w:val="28"/>
        </w:rPr>
        <w:t>，</w:t>
      </w:r>
      <w:r w:rsidR="00746CED" w:rsidRPr="00175E5D">
        <w:rPr>
          <w:rFonts w:ascii="標楷體" w:eastAsia="標楷體" w:hAnsi="標楷體" w:hint="eastAsia"/>
          <w:sz w:val="28"/>
        </w:rPr>
        <w:t>通報應變小組須於</w:t>
      </w:r>
      <w:r w:rsidR="00A90736" w:rsidRPr="00175E5D">
        <w:rPr>
          <w:rFonts w:ascii="標楷體" w:eastAsia="標楷體" w:hAnsi="標楷體" w:hint="eastAsia"/>
          <w:sz w:val="28"/>
        </w:rPr>
        <w:t>完成複核後</w:t>
      </w:r>
      <w:r w:rsidR="00F85B29" w:rsidRPr="00175E5D">
        <w:rPr>
          <w:rFonts w:ascii="標楷體" w:eastAsia="標楷體" w:hAnsi="標楷體" w:hint="eastAsia"/>
          <w:sz w:val="28"/>
        </w:rPr>
        <w:t>，</w:t>
      </w:r>
      <w:r w:rsidR="00A90736" w:rsidRPr="00175E5D">
        <w:rPr>
          <w:rFonts w:ascii="標楷體" w:eastAsia="標楷體" w:hAnsi="標楷體" w:hint="eastAsia"/>
          <w:sz w:val="28"/>
        </w:rPr>
        <w:t>聯繫</w:t>
      </w:r>
      <w:r w:rsidRPr="00175E5D">
        <w:rPr>
          <w:rFonts w:ascii="標楷體" w:eastAsia="標楷體" w:hAnsi="標楷體" w:hint="eastAsia"/>
          <w:sz w:val="28"/>
        </w:rPr>
        <w:t>區、縣（市）網</w:t>
      </w:r>
      <w:r w:rsidR="00A90736" w:rsidRPr="00175E5D">
        <w:rPr>
          <w:rFonts w:ascii="標楷體" w:eastAsia="標楷體" w:hAnsi="標楷體" w:hint="eastAsia"/>
          <w:sz w:val="28"/>
        </w:rPr>
        <w:t>路中心確認技術支援事項，並通報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00746CED" w:rsidRPr="00175E5D">
        <w:rPr>
          <w:rFonts w:ascii="標楷體" w:eastAsia="標楷體" w:hAnsi="標楷體" w:hint="eastAsia"/>
          <w:sz w:val="28"/>
        </w:rPr>
        <w:t>司及協調提供技術支援方式。</w:t>
      </w:r>
    </w:p>
    <w:p w:rsidR="00A23BF5" w:rsidRPr="00175E5D" w:rsidRDefault="00A90736" w:rsidP="00520837">
      <w:pPr>
        <w:pStyle w:val="Web"/>
        <w:numPr>
          <w:ilvl w:val="0"/>
          <w:numId w:val="13"/>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通報應變小組應彙整各級資安事件，定期提供至</w:t>
      </w:r>
      <w:r w:rsidR="00055A97" w:rsidRPr="00175E5D">
        <w:rPr>
          <w:rFonts w:ascii="標楷體" w:eastAsia="標楷體" w:hAnsi="標楷體" w:hint="eastAsia"/>
          <w:sz w:val="28"/>
        </w:rPr>
        <w:t>本部</w:t>
      </w:r>
      <w:r w:rsidR="00A4635E" w:rsidRPr="00175E5D">
        <w:rPr>
          <w:rFonts w:ascii="標楷體" w:eastAsia="標楷體" w:hAnsi="標楷體" w:hint="eastAsia"/>
          <w:sz w:val="28"/>
        </w:rPr>
        <w:t>資</w:t>
      </w:r>
      <w:r w:rsidR="00746CED" w:rsidRPr="00175E5D">
        <w:rPr>
          <w:rFonts w:ascii="標楷體" w:eastAsia="標楷體" w:hAnsi="標楷體" w:hint="eastAsia"/>
          <w:sz w:val="28"/>
        </w:rPr>
        <w:t>科司；如接獲「4」、「3</w:t>
      </w:r>
      <w:r w:rsidRPr="00175E5D">
        <w:rPr>
          <w:rFonts w:ascii="標楷體" w:eastAsia="標楷體" w:hAnsi="標楷體" w:hint="eastAsia"/>
          <w:sz w:val="28"/>
        </w:rPr>
        <w:t>」級資安事件，應通報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00746CED" w:rsidRPr="00175E5D">
        <w:rPr>
          <w:rFonts w:ascii="標楷體" w:eastAsia="標楷體" w:hAnsi="標楷體" w:hint="eastAsia"/>
          <w:sz w:val="28"/>
        </w:rPr>
        <w:t>司</w:t>
      </w:r>
      <w:r w:rsidR="00FD7D29" w:rsidRPr="00175E5D">
        <w:rPr>
          <w:rFonts w:ascii="標楷體" w:eastAsia="標楷體" w:hAnsi="標楷體" w:hint="eastAsia"/>
          <w:sz w:val="28"/>
        </w:rPr>
        <w:t>。經本部確認級別後一小時內，依</w:t>
      </w:r>
      <w:r w:rsidR="00C35C4C" w:rsidRPr="00175E5D">
        <w:rPr>
          <w:rFonts w:ascii="標楷體" w:eastAsia="標楷體" w:hAnsi="標楷體" w:hint="eastAsia"/>
          <w:sz w:val="28"/>
        </w:rPr>
        <w:t>行政</w:t>
      </w:r>
      <w:r w:rsidR="00C35C4C" w:rsidRPr="00175E5D">
        <w:rPr>
          <w:rFonts w:ascii="標楷體" w:eastAsia="標楷體" w:hAnsi="標楷體"/>
          <w:sz w:val="28"/>
        </w:rPr>
        <w:t>院</w:t>
      </w:r>
      <w:r w:rsidR="00FD7D29" w:rsidRPr="00175E5D">
        <w:rPr>
          <w:rFonts w:ascii="標楷體" w:eastAsia="標楷體" w:hAnsi="標楷體" w:hint="eastAsia"/>
          <w:sz w:val="28"/>
        </w:rPr>
        <w:t>指定方式及對象，進行資通安全事件通報</w:t>
      </w:r>
      <w:r w:rsidR="00746CED" w:rsidRPr="00175E5D">
        <w:rPr>
          <w:rFonts w:ascii="標楷體" w:eastAsia="標楷體" w:hAnsi="標楷體" w:hint="eastAsia"/>
          <w:sz w:val="28"/>
        </w:rPr>
        <w:t>，俾供研析相關因應作為。</w:t>
      </w:r>
    </w:p>
    <w:p w:rsidR="00746CED" w:rsidRPr="00175E5D" w:rsidRDefault="00A23BF5" w:rsidP="00520837">
      <w:pPr>
        <w:pStyle w:val="Web"/>
        <w:numPr>
          <w:ilvl w:val="0"/>
          <w:numId w:val="13"/>
        </w:numPr>
        <w:spacing w:before="0" w:beforeAutospacing="0" w:after="0" w:afterAutospacing="0" w:line="440" w:lineRule="exact"/>
        <w:ind w:left="1191" w:hanging="851"/>
        <w:jc w:val="both"/>
        <w:rPr>
          <w:rFonts w:ascii="標楷體" w:eastAsia="標楷體" w:hAnsi="標楷體"/>
          <w:sz w:val="28"/>
        </w:rPr>
      </w:pPr>
      <w:r w:rsidRPr="00175E5D">
        <w:rPr>
          <w:rFonts w:ascii="標楷體" w:eastAsia="標楷體" w:hAnsi="標楷體" w:hint="eastAsia"/>
          <w:sz w:val="28"/>
        </w:rPr>
        <w:t>「4」、「3」級資安事件，</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B78B7" w:rsidRPr="00175E5D">
        <w:rPr>
          <w:rFonts w:ascii="標楷體" w:eastAsia="標楷體" w:hAnsi="標楷體" w:hint="eastAsia"/>
          <w:sz w:val="28"/>
        </w:rPr>
        <w:t>資科司</w:t>
      </w:r>
      <w:r w:rsidR="00E53EBC" w:rsidRPr="00175E5D">
        <w:rPr>
          <w:rFonts w:ascii="標楷體" w:eastAsia="標楷體" w:hAnsi="標楷體" w:hint="eastAsia"/>
          <w:sz w:val="28"/>
        </w:rPr>
        <w:t>得依事件</w:t>
      </w:r>
      <w:r w:rsidRPr="00175E5D">
        <w:rPr>
          <w:rFonts w:ascii="標楷體" w:eastAsia="標楷體" w:hAnsi="標楷體" w:hint="eastAsia"/>
          <w:sz w:val="28"/>
        </w:rPr>
        <w:t>情形</w:t>
      </w:r>
      <w:r w:rsidR="00AB78B7" w:rsidRPr="00175E5D">
        <w:rPr>
          <w:rFonts w:ascii="標楷體" w:eastAsia="標楷體" w:hAnsi="標楷體" w:hint="eastAsia"/>
          <w:sz w:val="28"/>
        </w:rPr>
        <w:t>邀集相關處理單位</w:t>
      </w:r>
      <w:r w:rsidRPr="00175E5D">
        <w:rPr>
          <w:rFonts w:ascii="標楷體" w:eastAsia="標楷體" w:hAnsi="標楷體" w:hint="eastAsia"/>
          <w:sz w:val="28"/>
        </w:rPr>
        <w:t>，召開緊急應變會議；必要時逐級陳報至本部資通安全長，召開資安</w:t>
      </w:r>
      <w:r w:rsidR="00AB78B7" w:rsidRPr="00175E5D">
        <w:rPr>
          <w:rFonts w:ascii="標楷體" w:eastAsia="標楷體" w:hAnsi="標楷體" w:hint="eastAsia"/>
          <w:sz w:val="28"/>
        </w:rPr>
        <w:t>防護會議</w:t>
      </w:r>
      <w:r w:rsidRPr="00175E5D">
        <w:rPr>
          <w:rFonts w:ascii="標楷體" w:eastAsia="標楷體" w:hAnsi="標楷體" w:hint="eastAsia"/>
          <w:sz w:val="28"/>
        </w:rPr>
        <w:t>。</w:t>
      </w:r>
    </w:p>
    <w:p w:rsidR="00746CED" w:rsidRPr="00175E5D" w:rsidRDefault="00746CED" w:rsidP="006468B6">
      <w:pPr>
        <w:pStyle w:val="1"/>
        <w:numPr>
          <w:ilvl w:val="0"/>
          <w:numId w:val="0"/>
        </w:numPr>
        <w:spacing w:before="120" w:after="120" w:line="240" w:lineRule="atLeast"/>
        <w:jc w:val="center"/>
        <w:rPr>
          <w:rFonts w:ascii="標楷體" w:eastAsia="標楷體" w:hAnsi="標楷體"/>
          <w:sz w:val="32"/>
        </w:rPr>
      </w:pPr>
      <w:bookmarkStart w:id="10" w:name="_Toc2872045"/>
      <w:r w:rsidRPr="00175E5D">
        <w:rPr>
          <w:rFonts w:ascii="標楷體" w:eastAsia="標楷體" w:hAnsi="標楷體" w:hint="eastAsia"/>
          <w:sz w:val="32"/>
        </w:rPr>
        <w:t>第</w:t>
      </w:r>
      <w:r w:rsidR="00AE1BD1" w:rsidRPr="00175E5D">
        <w:rPr>
          <w:rFonts w:ascii="標楷體" w:eastAsia="標楷體" w:hAnsi="標楷體" w:hint="eastAsia"/>
          <w:sz w:val="32"/>
        </w:rPr>
        <w:t>4</w:t>
      </w:r>
      <w:r w:rsidRPr="00175E5D">
        <w:rPr>
          <w:rFonts w:ascii="標楷體" w:eastAsia="標楷體" w:hAnsi="標楷體" w:hint="eastAsia"/>
          <w:sz w:val="32"/>
        </w:rPr>
        <w:t>章 應變作業</w:t>
      </w:r>
      <w:bookmarkEnd w:id="10"/>
    </w:p>
    <w:p w:rsidR="00746CED" w:rsidRPr="00175E5D" w:rsidRDefault="00FC4D84" w:rsidP="006468B6">
      <w:pPr>
        <w:pStyle w:val="2"/>
        <w:numPr>
          <w:ilvl w:val="0"/>
          <w:numId w:val="28"/>
        </w:numPr>
        <w:ind w:left="567" w:hanging="567"/>
        <w:jc w:val="both"/>
        <w:rPr>
          <w:rFonts w:ascii="標楷體" w:eastAsia="標楷體" w:hAnsi="標楷體"/>
          <w:b w:val="0"/>
          <w:sz w:val="28"/>
        </w:rPr>
      </w:pPr>
      <w:bookmarkStart w:id="11" w:name="_Toc2872046"/>
      <w:r w:rsidRPr="00175E5D">
        <w:rPr>
          <w:rFonts w:ascii="標楷體" w:eastAsia="標楷體" w:hAnsi="標楷體" w:hint="eastAsia"/>
          <w:b w:val="0"/>
          <w:sz w:val="28"/>
        </w:rPr>
        <w:t>各級學校、學術機構及連線單位</w:t>
      </w:r>
      <w:bookmarkEnd w:id="11"/>
    </w:p>
    <w:p w:rsidR="00746CED" w:rsidRPr="00175E5D" w:rsidRDefault="00746CED" w:rsidP="006468B6">
      <w:pPr>
        <w:spacing w:line="440" w:lineRule="exact"/>
        <w:ind w:firstLine="480"/>
        <w:jc w:val="both"/>
        <w:rPr>
          <w:rFonts w:ascii="標楷體" w:eastAsia="標楷體" w:hAnsi="標楷體"/>
          <w:sz w:val="28"/>
        </w:rPr>
      </w:pPr>
      <w:r w:rsidRPr="00175E5D">
        <w:rPr>
          <w:rFonts w:ascii="標楷體" w:eastAsia="標楷體" w:hAnsi="標楷體" w:hint="eastAsia"/>
          <w:sz w:val="28"/>
        </w:rPr>
        <w:t>各</w:t>
      </w:r>
      <w:r w:rsidR="00982241" w:rsidRPr="00175E5D">
        <w:rPr>
          <w:rFonts w:ascii="標楷體" w:eastAsia="標楷體" w:hAnsi="標楷體" w:hint="eastAsia"/>
          <w:sz w:val="28"/>
        </w:rPr>
        <w:t>連線單位</w:t>
      </w:r>
      <w:r w:rsidRPr="00175E5D">
        <w:rPr>
          <w:rFonts w:ascii="標楷體" w:eastAsia="標楷體" w:hAnsi="標楷體" w:hint="eastAsia"/>
          <w:sz w:val="28"/>
        </w:rPr>
        <w:t>應建立資安事件之</w:t>
      </w:r>
      <w:r w:rsidR="00055A97" w:rsidRPr="00175E5D">
        <w:rPr>
          <w:rFonts w:ascii="標楷體" w:eastAsia="標楷體" w:hAnsi="標楷體" w:hint="eastAsia"/>
          <w:sz w:val="28"/>
        </w:rPr>
        <w:t>「</w:t>
      </w:r>
      <w:r w:rsidRPr="00175E5D">
        <w:rPr>
          <w:rFonts w:ascii="標楷體" w:eastAsia="標楷體" w:hAnsi="標楷體" w:hint="eastAsia"/>
          <w:sz w:val="28"/>
        </w:rPr>
        <w:t>事前安全防護</w:t>
      </w:r>
      <w:r w:rsidR="00055A97" w:rsidRPr="00175E5D">
        <w:rPr>
          <w:rFonts w:ascii="標楷體" w:eastAsia="標楷體" w:hAnsi="標楷體" w:hint="eastAsia"/>
          <w:sz w:val="28"/>
        </w:rPr>
        <w:t>」</w:t>
      </w:r>
      <w:r w:rsidRPr="00175E5D">
        <w:rPr>
          <w:rFonts w:ascii="標楷體" w:eastAsia="標楷體" w:hAnsi="標楷體" w:hint="eastAsia"/>
          <w:sz w:val="28"/>
        </w:rPr>
        <w:t>、</w:t>
      </w:r>
      <w:r w:rsidR="00055A97" w:rsidRPr="00175E5D">
        <w:rPr>
          <w:rFonts w:ascii="標楷體" w:eastAsia="標楷體" w:hAnsi="標楷體" w:hint="eastAsia"/>
          <w:sz w:val="28"/>
        </w:rPr>
        <w:t>「</w:t>
      </w:r>
      <w:r w:rsidRPr="00175E5D">
        <w:rPr>
          <w:rFonts w:ascii="標楷體" w:eastAsia="標楷體" w:hAnsi="標楷體" w:hint="eastAsia"/>
          <w:sz w:val="28"/>
        </w:rPr>
        <w:t>事中緊急應變</w:t>
      </w:r>
      <w:r w:rsidR="00055A97" w:rsidRPr="00175E5D">
        <w:rPr>
          <w:rFonts w:ascii="標楷體" w:eastAsia="標楷體" w:hAnsi="標楷體" w:hint="eastAsia"/>
          <w:sz w:val="28"/>
        </w:rPr>
        <w:t>」</w:t>
      </w:r>
      <w:r w:rsidRPr="00175E5D">
        <w:rPr>
          <w:rFonts w:ascii="標楷體" w:eastAsia="標楷體" w:hAnsi="標楷體" w:hint="eastAsia"/>
          <w:sz w:val="28"/>
        </w:rPr>
        <w:t>及</w:t>
      </w:r>
      <w:r w:rsidR="00055A97" w:rsidRPr="00175E5D">
        <w:rPr>
          <w:rFonts w:ascii="標楷體" w:eastAsia="標楷體" w:hAnsi="標楷體" w:hint="eastAsia"/>
          <w:sz w:val="28"/>
        </w:rPr>
        <w:t>「</w:t>
      </w:r>
      <w:r w:rsidRPr="00175E5D">
        <w:rPr>
          <w:rFonts w:ascii="標楷體" w:eastAsia="標楷體" w:hAnsi="標楷體" w:hint="eastAsia"/>
          <w:sz w:val="28"/>
        </w:rPr>
        <w:t>事後復原</w:t>
      </w:r>
      <w:r w:rsidR="00055A97" w:rsidRPr="00175E5D">
        <w:rPr>
          <w:rFonts w:ascii="標楷體" w:eastAsia="標楷體" w:hAnsi="標楷體" w:hint="eastAsia"/>
          <w:sz w:val="28"/>
        </w:rPr>
        <w:t>」</w:t>
      </w:r>
      <w:r w:rsidRPr="00175E5D">
        <w:rPr>
          <w:rFonts w:ascii="標楷體" w:eastAsia="標楷體" w:hAnsi="標楷體" w:hint="eastAsia"/>
          <w:sz w:val="28"/>
        </w:rPr>
        <w:t>作業之具體機制，</w:t>
      </w:r>
      <w:r w:rsidR="00241EAE" w:rsidRPr="00175E5D">
        <w:rPr>
          <w:rFonts w:ascii="標楷體" w:eastAsia="標楷體" w:hAnsi="標楷體" w:hint="eastAsia"/>
          <w:sz w:val="28"/>
        </w:rPr>
        <w:t>並</w:t>
      </w:r>
      <w:r w:rsidRPr="00175E5D">
        <w:rPr>
          <w:rFonts w:ascii="標楷體" w:eastAsia="標楷體" w:hAnsi="標楷體" w:hint="eastAsia"/>
          <w:sz w:val="28"/>
        </w:rPr>
        <w:t>至少</w:t>
      </w:r>
      <w:r w:rsidR="000A6921" w:rsidRPr="00175E5D">
        <w:rPr>
          <w:rFonts w:ascii="標楷體" w:eastAsia="標楷體" w:hAnsi="標楷體" w:hint="eastAsia"/>
          <w:sz w:val="28"/>
        </w:rPr>
        <w:t>包含</w:t>
      </w:r>
      <w:r w:rsidRPr="00175E5D">
        <w:rPr>
          <w:rFonts w:ascii="標楷體" w:eastAsia="標楷體" w:hAnsi="標楷體" w:hint="eastAsia"/>
          <w:sz w:val="28"/>
        </w:rPr>
        <w:t>下列各項：</w:t>
      </w:r>
    </w:p>
    <w:p w:rsidR="00746CED" w:rsidRPr="00175E5D" w:rsidRDefault="00746CED" w:rsidP="006468B6">
      <w:pPr>
        <w:pStyle w:val="Web"/>
        <w:numPr>
          <w:ilvl w:val="0"/>
          <w:numId w:val="14"/>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事前安全防護</w:t>
      </w:r>
    </w:p>
    <w:p w:rsidR="00174261" w:rsidRPr="00350C87" w:rsidRDefault="00174261" w:rsidP="00350C87">
      <w:pPr>
        <w:widowControl/>
        <w:numPr>
          <w:ilvl w:val="0"/>
          <w:numId w:val="43"/>
        </w:numPr>
        <w:spacing w:line="440" w:lineRule="exact"/>
        <w:jc w:val="both"/>
        <w:rPr>
          <w:rFonts w:ascii="標楷體" w:eastAsia="標楷體" w:hAnsi="標楷體"/>
          <w:sz w:val="28"/>
          <w:szCs w:val="28"/>
        </w:rPr>
      </w:pPr>
      <w:r w:rsidRPr="00350C87">
        <w:rPr>
          <w:rFonts w:ascii="標楷體" w:eastAsia="標楷體" w:hAnsi="標楷體" w:hint="eastAsia"/>
          <w:sz w:val="28"/>
          <w:szCs w:val="28"/>
        </w:rPr>
        <w:t>核心資訊系統</w:t>
      </w:r>
      <w:r w:rsidR="00746CED" w:rsidRPr="00350C87">
        <w:rPr>
          <w:rFonts w:ascii="標楷體" w:eastAsia="標楷體" w:hAnsi="標楷體" w:hint="eastAsia"/>
          <w:sz w:val="28"/>
          <w:szCs w:val="28"/>
        </w:rPr>
        <w:t>應依</w:t>
      </w:r>
      <w:r w:rsidR="000E431F" w:rsidRPr="00350C87">
        <w:rPr>
          <w:rFonts w:ascii="標楷體" w:eastAsia="標楷體" w:hAnsi="標楷體" w:hint="eastAsia"/>
          <w:sz w:val="28"/>
          <w:szCs w:val="28"/>
        </w:rPr>
        <w:t>「</w:t>
      </w:r>
      <w:r w:rsidR="000E431F" w:rsidRPr="00350C87">
        <w:rPr>
          <w:rFonts w:ascii="標楷體" w:eastAsia="標楷體" w:hAnsi="標楷體"/>
          <w:sz w:val="28"/>
          <w:szCs w:val="28"/>
        </w:rPr>
        <w:t>資通安全責任等級分級辦法</w:t>
      </w:r>
      <w:r w:rsidR="000E431F" w:rsidRPr="00350C87">
        <w:rPr>
          <w:rFonts w:ascii="標楷體" w:eastAsia="標楷體" w:hAnsi="標楷體" w:hint="eastAsia"/>
          <w:sz w:val="28"/>
          <w:szCs w:val="28"/>
        </w:rPr>
        <w:t>」第11條</w:t>
      </w:r>
      <w:r w:rsidR="00350C87" w:rsidRPr="00350C87">
        <w:rPr>
          <w:rFonts w:ascii="標楷體" w:eastAsia="標楷體" w:hAnsi="標楷體"/>
          <w:color w:val="FF0000"/>
          <w:sz w:val="28"/>
          <w:szCs w:val="28"/>
        </w:rPr>
        <w:t>或</w:t>
      </w:r>
      <w:r w:rsidR="004D32FB">
        <w:rPr>
          <w:rFonts w:ascii="標楷體" w:eastAsia="標楷體" w:hAnsi="標楷體" w:hint="eastAsia"/>
          <w:color w:val="FF0000"/>
          <w:sz w:val="28"/>
          <w:szCs w:val="28"/>
        </w:rPr>
        <w:t>本部訂定之相關資安規定</w:t>
      </w:r>
      <w:r w:rsidRPr="00350C87">
        <w:rPr>
          <w:rFonts w:ascii="標楷體" w:eastAsia="標楷體" w:hAnsi="標楷體" w:hint="eastAsia"/>
          <w:sz w:val="28"/>
          <w:szCs w:val="28"/>
        </w:rPr>
        <w:t>進行盤點作業</w:t>
      </w:r>
      <w:r w:rsidR="00746CED" w:rsidRPr="00350C87">
        <w:rPr>
          <w:rFonts w:ascii="標楷體" w:eastAsia="標楷體" w:hAnsi="標楷體" w:hint="eastAsia"/>
          <w:sz w:val="28"/>
          <w:szCs w:val="28"/>
        </w:rPr>
        <w:t>，判定資訊系統安全防護等級，並據以落</w:t>
      </w:r>
      <w:r w:rsidR="00564622" w:rsidRPr="00350C87">
        <w:rPr>
          <w:rFonts w:ascii="標楷體" w:eastAsia="標楷體" w:hAnsi="標楷體" w:hint="eastAsia"/>
          <w:sz w:val="28"/>
          <w:szCs w:val="28"/>
        </w:rPr>
        <w:t>實</w:t>
      </w:r>
      <w:r w:rsidR="00746CED" w:rsidRPr="00350C87">
        <w:rPr>
          <w:rFonts w:ascii="標楷體" w:eastAsia="標楷體" w:hAnsi="標楷體" w:hint="eastAsia"/>
          <w:sz w:val="28"/>
          <w:szCs w:val="28"/>
        </w:rPr>
        <w:t>資安防護基準。</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應規劃建置資通安全整體防護環境，做好內部資料存取控制，對於機敏文件、資料及檔案等應採取加密或實體隔離等防護措施。</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應訂定災害預防、緊急應變程序、復原計畫等防護措施並定期演練，以建立緊急應變能量。</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應依資通安全防護需要，執行入侵偵測、安全檢測及弱點掃描等安全檢測工作，並訂定系統與資料備份管理辦法，以做好事前防禦準備。</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應實施</w:t>
      </w:r>
      <w:r w:rsidR="000E431F" w:rsidRPr="00175E5D">
        <w:rPr>
          <w:rFonts w:ascii="標楷體" w:eastAsia="標楷體" w:hAnsi="標楷體" w:hint="eastAsia"/>
          <w:sz w:val="28"/>
        </w:rPr>
        <w:t>資</w:t>
      </w:r>
      <w:r w:rsidR="000E431F" w:rsidRPr="00175E5D">
        <w:rPr>
          <w:rFonts w:ascii="標楷體" w:eastAsia="標楷體" w:hAnsi="標楷體"/>
          <w:sz w:val="28"/>
        </w:rPr>
        <w:t>通</w:t>
      </w:r>
      <w:r w:rsidRPr="00175E5D">
        <w:rPr>
          <w:rFonts w:ascii="標楷體" w:eastAsia="標楷體" w:hAnsi="標楷體" w:hint="eastAsia"/>
          <w:sz w:val="28"/>
        </w:rPr>
        <w:t>安全稽核、網路監控及人員安全管理等機制，以強化資通安全整體防護能力，降低安全威脅及災害損失。</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應保留資安</w:t>
      </w:r>
      <w:r w:rsidR="006424F5" w:rsidRPr="00175E5D">
        <w:rPr>
          <w:rFonts w:ascii="標楷體" w:eastAsia="標楷體" w:hAnsi="標楷體" w:hint="eastAsia"/>
          <w:sz w:val="28"/>
        </w:rPr>
        <w:t>紀</w:t>
      </w:r>
      <w:r w:rsidRPr="00175E5D">
        <w:rPr>
          <w:rFonts w:ascii="標楷體" w:eastAsia="標楷體" w:hAnsi="標楷體" w:hint="eastAsia"/>
          <w:sz w:val="28"/>
        </w:rPr>
        <w:t>錄與備份，如資訊系統屬委外建置管理者，應於合約內要求承商保留相關資安紀錄。</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應針對上述建立資通安全防護環境及相關措施，列入年度定期稽核項目，定期實施內部稽核，以儘早發現系統安全弱點並完成修復補強。</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應建置並保存相關設備之系統日誌。</w:t>
      </w:r>
    </w:p>
    <w:p w:rsidR="00746CED" w:rsidRPr="00175E5D" w:rsidRDefault="00746CED" w:rsidP="00350C87">
      <w:pPr>
        <w:numPr>
          <w:ilvl w:val="0"/>
          <w:numId w:val="4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應每年定期規劃辦理資安認知教育訓練。</w:t>
      </w:r>
    </w:p>
    <w:p w:rsidR="00746CED" w:rsidRPr="00175E5D" w:rsidRDefault="00746CED" w:rsidP="006468B6">
      <w:pPr>
        <w:spacing w:line="440" w:lineRule="exact"/>
        <w:jc w:val="both"/>
        <w:rPr>
          <w:rFonts w:ascii="標楷體" w:eastAsia="標楷體" w:hAnsi="標楷體"/>
          <w:sz w:val="28"/>
        </w:rPr>
      </w:pPr>
    </w:p>
    <w:p w:rsidR="00746CED" w:rsidRPr="00175E5D" w:rsidRDefault="00746CED" w:rsidP="006468B6">
      <w:pPr>
        <w:pStyle w:val="Web"/>
        <w:numPr>
          <w:ilvl w:val="0"/>
          <w:numId w:val="14"/>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事中緊急應變</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應就資安事件發生原因、影響等級、可能影響範圍、可能損失及是否需要支援等項目逐一檢討與處置，並保留被入侵或破壞相關證據。</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依訂定之緊急應變程序，實施緊急應變處置，並持續監控與追蹤管制。</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查詢臺灣學術網路危機處理中心網站、系統弱點(病毒)資料庫或聯絡技術支援單位(廠商)等方式，以尋</w:t>
      </w:r>
      <w:r w:rsidR="00A4635E" w:rsidRPr="00175E5D">
        <w:rPr>
          <w:rFonts w:ascii="標楷體" w:eastAsia="標楷體" w:hAnsi="標楷體" w:hint="eastAsia"/>
          <w:sz w:val="28"/>
        </w:rPr>
        <w:t>求解決方案；如無法解決，應</w:t>
      </w:r>
      <w:r w:rsidR="00E54A29" w:rsidRPr="00175E5D">
        <w:rPr>
          <w:rFonts w:ascii="標楷體" w:eastAsia="標楷體" w:hAnsi="標楷體" w:hint="eastAsia"/>
          <w:sz w:val="28"/>
        </w:rPr>
        <w:t>儘</w:t>
      </w:r>
      <w:r w:rsidR="00A4635E" w:rsidRPr="00175E5D">
        <w:rPr>
          <w:rFonts w:ascii="標楷體" w:eastAsia="標楷體" w:hAnsi="標楷體" w:hint="eastAsia"/>
          <w:sz w:val="28"/>
        </w:rPr>
        <w:t>速向所屬</w:t>
      </w:r>
      <w:r w:rsidR="00AB78B7" w:rsidRPr="00175E5D">
        <w:rPr>
          <w:rFonts w:ascii="標楷體" w:eastAsia="標楷體" w:hAnsi="標楷體" w:hint="eastAsia"/>
          <w:sz w:val="28"/>
        </w:rPr>
        <w:t>區、縣（市）網</w:t>
      </w:r>
      <w:r w:rsidR="00A4635E" w:rsidRPr="00175E5D">
        <w:rPr>
          <w:rFonts w:ascii="標楷體" w:eastAsia="標楷體" w:hAnsi="標楷體" w:hint="eastAsia"/>
          <w:sz w:val="28"/>
        </w:rPr>
        <w:t>路中心及</w:t>
      </w:r>
      <w:r w:rsidRPr="00175E5D">
        <w:rPr>
          <w:rFonts w:ascii="標楷體" w:eastAsia="標楷體" w:hAnsi="標楷體" w:hint="eastAsia"/>
          <w:sz w:val="28"/>
        </w:rPr>
        <w:t>通報應變小組反應，請求提供相關技術支援。</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評估資安事件對業務運作造成之衝擊，並進行損害管制。</w:t>
      </w:r>
      <w:r w:rsidR="00832952" w:rsidRPr="00175E5D">
        <w:rPr>
          <w:rFonts w:ascii="標楷體" w:eastAsia="標楷體" w:hAnsi="標楷體" w:hint="eastAsia"/>
          <w:sz w:val="28"/>
        </w:rPr>
        <w:t>若</w:t>
      </w:r>
      <w:r w:rsidR="00AE7B2C" w:rsidRPr="00175E5D">
        <w:rPr>
          <w:rFonts w:ascii="標楷體" w:eastAsia="標楷體" w:hAnsi="標楷體" w:hint="eastAsia"/>
          <w:sz w:val="28"/>
        </w:rPr>
        <w:t>未納入</w:t>
      </w:r>
      <w:r w:rsidR="00A7592D" w:rsidRPr="00175E5D">
        <w:rPr>
          <w:rFonts w:ascii="標楷體" w:eastAsia="標楷體" w:hAnsi="標楷體" w:hint="eastAsia"/>
          <w:sz w:val="28"/>
        </w:rPr>
        <w:t>各單位</w:t>
      </w:r>
      <w:r w:rsidR="00AE7B2C" w:rsidRPr="00175E5D">
        <w:rPr>
          <w:rFonts w:ascii="標楷體" w:eastAsia="標楷體" w:hAnsi="標楷體" w:hint="eastAsia"/>
          <w:sz w:val="28"/>
        </w:rPr>
        <w:t>防護範圍</w:t>
      </w:r>
      <w:r w:rsidR="005F35CA">
        <w:rPr>
          <w:rFonts w:ascii="標楷體" w:eastAsia="標楷體" w:hAnsi="標楷體" w:hint="eastAsia"/>
          <w:sz w:val="28"/>
        </w:rPr>
        <w:t>之</w:t>
      </w:r>
      <w:r w:rsidR="005F35CA">
        <w:rPr>
          <w:rFonts w:ascii="標楷體" w:eastAsia="標楷體" w:hAnsi="標楷體"/>
          <w:sz w:val="28"/>
        </w:rPr>
        <w:t>資訊系統</w:t>
      </w:r>
      <w:r w:rsidR="000E431F" w:rsidRPr="00175E5D">
        <w:rPr>
          <w:rFonts w:ascii="標楷體" w:eastAsia="標楷體" w:hAnsi="標楷體" w:hint="eastAsia"/>
          <w:sz w:val="28"/>
        </w:rPr>
        <w:t>發</w:t>
      </w:r>
      <w:r w:rsidR="000E431F" w:rsidRPr="00175E5D">
        <w:rPr>
          <w:rFonts w:ascii="標楷體" w:eastAsia="標楷體" w:hAnsi="標楷體"/>
          <w:sz w:val="28"/>
        </w:rPr>
        <w:t>生資安事件</w:t>
      </w:r>
      <w:r w:rsidR="00AE7B2C" w:rsidRPr="00175E5D">
        <w:rPr>
          <w:rFonts w:ascii="標楷體" w:eastAsia="標楷體" w:hAnsi="標楷體" w:hint="eastAsia"/>
          <w:sz w:val="28"/>
        </w:rPr>
        <w:t>，為防止損害擴大</w:t>
      </w:r>
      <w:r w:rsidR="00A7592D" w:rsidRPr="00175E5D">
        <w:rPr>
          <w:rFonts w:ascii="標楷體" w:eastAsia="標楷體" w:hAnsi="標楷體" w:hint="eastAsia"/>
          <w:sz w:val="28"/>
        </w:rPr>
        <w:t>影響</w:t>
      </w:r>
      <w:r w:rsidR="004C5419" w:rsidRPr="00175E5D">
        <w:rPr>
          <w:rFonts w:ascii="標楷體" w:eastAsia="標楷體" w:hAnsi="標楷體" w:hint="eastAsia"/>
          <w:sz w:val="28"/>
        </w:rPr>
        <w:t>他人或</w:t>
      </w:r>
      <w:r w:rsidR="00A7592D" w:rsidRPr="00175E5D">
        <w:rPr>
          <w:rFonts w:ascii="標楷體" w:eastAsia="標楷體" w:hAnsi="標楷體" w:hint="eastAsia"/>
          <w:sz w:val="28"/>
        </w:rPr>
        <w:t>正常使用者</w:t>
      </w:r>
      <w:r w:rsidR="00AE7B2C" w:rsidRPr="00175E5D">
        <w:rPr>
          <w:rFonts w:ascii="標楷體" w:eastAsia="標楷體" w:hAnsi="標楷體" w:hint="eastAsia"/>
          <w:sz w:val="28"/>
        </w:rPr>
        <w:t>之</w:t>
      </w:r>
      <w:r w:rsidR="004C5419" w:rsidRPr="00175E5D">
        <w:rPr>
          <w:rFonts w:ascii="標楷體" w:eastAsia="標楷體" w:hAnsi="標楷體" w:hint="eastAsia"/>
          <w:sz w:val="28"/>
        </w:rPr>
        <w:t>權益</w:t>
      </w:r>
      <w:r w:rsidR="00AE7B2C" w:rsidRPr="00175E5D">
        <w:rPr>
          <w:rFonts w:ascii="標楷體" w:eastAsia="標楷體" w:hAnsi="標楷體" w:hint="eastAsia"/>
          <w:sz w:val="28"/>
        </w:rPr>
        <w:t>，</w:t>
      </w:r>
      <w:r w:rsidR="00150DA0" w:rsidRPr="00175E5D">
        <w:rPr>
          <w:rFonts w:ascii="標楷體" w:eastAsia="標楷體" w:hAnsi="標楷體" w:hint="eastAsia"/>
          <w:sz w:val="28"/>
        </w:rPr>
        <w:t>依據「臺灣學術網路管理規範」</w:t>
      </w:r>
      <w:r w:rsidR="00832952" w:rsidRPr="00175E5D">
        <w:rPr>
          <w:rFonts w:ascii="標楷體" w:eastAsia="標楷體" w:hAnsi="標楷體" w:hint="eastAsia"/>
          <w:sz w:val="28"/>
        </w:rPr>
        <w:t>，</w:t>
      </w:r>
      <w:r w:rsidR="00150DA0" w:rsidRPr="00175E5D">
        <w:rPr>
          <w:rFonts w:ascii="標楷體" w:eastAsia="標楷體" w:hAnsi="標楷體" w:hint="eastAsia"/>
          <w:sz w:val="28"/>
        </w:rPr>
        <w:t>各單位得</w:t>
      </w:r>
      <w:r w:rsidR="00A7592D" w:rsidRPr="00175E5D">
        <w:rPr>
          <w:rFonts w:ascii="標楷體" w:eastAsia="標楷體" w:hAnsi="標楷體" w:hint="eastAsia"/>
          <w:sz w:val="28"/>
        </w:rPr>
        <w:t>先</w:t>
      </w:r>
      <w:r w:rsidR="00AE7B2C" w:rsidRPr="00175E5D">
        <w:rPr>
          <w:rFonts w:ascii="標楷體" w:eastAsia="標楷體" w:hAnsi="標楷體" w:hint="eastAsia"/>
          <w:sz w:val="28"/>
        </w:rPr>
        <w:t>行中斷</w:t>
      </w:r>
      <w:r w:rsidR="00150DA0" w:rsidRPr="00175E5D">
        <w:rPr>
          <w:rFonts w:ascii="標楷體" w:eastAsia="標楷體" w:hAnsi="標楷體" w:hint="eastAsia"/>
          <w:sz w:val="28"/>
        </w:rPr>
        <w:t>發生資安事件之系統</w:t>
      </w:r>
      <w:r w:rsidR="00AE7B2C" w:rsidRPr="00175E5D">
        <w:rPr>
          <w:rFonts w:ascii="標楷體" w:eastAsia="標楷體" w:hAnsi="標楷體" w:hint="eastAsia"/>
          <w:sz w:val="28"/>
        </w:rPr>
        <w:t>網路連線，待</w:t>
      </w:r>
      <w:r w:rsidR="00150DA0" w:rsidRPr="00175E5D">
        <w:rPr>
          <w:rFonts w:ascii="標楷體" w:eastAsia="標楷體" w:hAnsi="標楷體" w:hint="eastAsia"/>
          <w:sz w:val="28"/>
        </w:rPr>
        <w:t>該系統完成通報應變改善作為後</w:t>
      </w:r>
      <w:r w:rsidR="00C31590" w:rsidRPr="00175E5D">
        <w:rPr>
          <w:rFonts w:ascii="標楷體" w:eastAsia="標楷體" w:hAnsi="標楷體" w:hint="eastAsia"/>
          <w:sz w:val="28"/>
        </w:rPr>
        <w:t>，</w:t>
      </w:r>
      <w:r w:rsidR="002F5C30" w:rsidRPr="00175E5D">
        <w:rPr>
          <w:rFonts w:ascii="標楷體" w:eastAsia="標楷體" w:hAnsi="標楷體" w:hint="eastAsia"/>
          <w:sz w:val="28"/>
        </w:rPr>
        <w:t>始得</w:t>
      </w:r>
      <w:r w:rsidR="00AE7B2C" w:rsidRPr="00175E5D">
        <w:rPr>
          <w:rFonts w:ascii="標楷體" w:eastAsia="標楷體" w:hAnsi="標楷體" w:hint="eastAsia"/>
          <w:sz w:val="28"/>
        </w:rPr>
        <w:t>恢復</w:t>
      </w:r>
      <w:r w:rsidR="00150DA0" w:rsidRPr="00175E5D">
        <w:rPr>
          <w:rFonts w:ascii="標楷體" w:eastAsia="標楷體" w:hAnsi="標楷體" w:hint="eastAsia"/>
          <w:sz w:val="28"/>
        </w:rPr>
        <w:t>其</w:t>
      </w:r>
      <w:r w:rsidR="00AE7B2C" w:rsidRPr="00175E5D">
        <w:rPr>
          <w:rFonts w:ascii="標楷體" w:eastAsia="標楷體" w:hAnsi="標楷體" w:hint="eastAsia"/>
          <w:sz w:val="28"/>
        </w:rPr>
        <w:t>連線。</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資安事件損壞程度，</w:t>
      </w:r>
      <w:r w:rsidR="00A7592D" w:rsidRPr="00175E5D">
        <w:rPr>
          <w:rFonts w:ascii="標楷體" w:eastAsia="標楷體" w:hAnsi="標楷體" w:hint="eastAsia"/>
          <w:sz w:val="28"/>
        </w:rPr>
        <w:t>請</w:t>
      </w:r>
      <w:r w:rsidRPr="00175E5D">
        <w:rPr>
          <w:rFonts w:ascii="標楷體" w:eastAsia="標楷體" w:hAnsi="標楷體" w:hint="eastAsia"/>
          <w:sz w:val="28"/>
        </w:rPr>
        <w:t>遵循</w:t>
      </w:r>
      <w:r w:rsidR="00A7592D" w:rsidRPr="00175E5D">
        <w:rPr>
          <w:rFonts w:ascii="標楷體" w:eastAsia="標楷體" w:hAnsi="標楷體" w:hint="eastAsia"/>
          <w:sz w:val="28"/>
        </w:rPr>
        <w:t>各單位</w:t>
      </w:r>
      <w:r w:rsidRPr="00175E5D">
        <w:rPr>
          <w:rFonts w:ascii="標楷體" w:eastAsia="標楷體" w:hAnsi="標楷體" w:hint="eastAsia"/>
          <w:sz w:val="28"/>
        </w:rPr>
        <w:t>內部備份管理辦法，啟動備援計畫、異地備援或備援中心等應變措施，以防止事件擴大。</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資安事件如涉及刑責，應做好相關資料(含稽核紀錄)保全工作，以</w:t>
      </w:r>
      <w:r w:rsidR="000A6921" w:rsidRPr="00175E5D">
        <w:rPr>
          <w:rFonts w:ascii="標楷體" w:eastAsia="標楷體" w:hAnsi="標楷體" w:hint="eastAsia"/>
          <w:sz w:val="28"/>
        </w:rPr>
        <w:t>便</w:t>
      </w:r>
      <w:r w:rsidRPr="00175E5D">
        <w:rPr>
          <w:rFonts w:ascii="標楷體" w:eastAsia="標楷體" w:hAnsi="標楷體" w:hint="eastAsia"/>
          <w:sz w:val="28"/>
        </w:rPr>
        <w:t>聯繫檢警調單位協助偵查。</w:t>
      </w:r>
    </w:p>
    <w:p w:rsidR="00746CED" w:rsidRPr="00175E5D" w:rsidRDefault="00746CED" w:rsidP="006468B6">
      <w:pPr>
        <w:numPr>
          <w:ilvl w:val="0"/>
          <w:numId w:val="33"/>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各</w:t>
      </w:r>
      <w:r w:rsidR="000934B1" w:rsidRPr="00175E5D">
        <w:rPr>
          <w:rFonts w:ascii="標楷體" w:eastAsia="標楷體" w:hAnsi="標楷體" w:hint="eastAsia"/>
          <w:sz w:val="28"/>
        </w:rPr>
        <w:t>連線單位</w:t>
      </w:r>
      <w:r w:rsidRPr="00175E5D">
        <w:rPr>
          <w:rFonts w:ascii="標楷體" w:eastAsia="標楷體" w:hAnsi="標楷體" w:hint="eastAsia"/>
          <w:sz w:val="28"/>
        </w:rPr>
        <w:t>如發生重大(「4」、「3」級)資安事</w:t>
      </w:r>
      <w:r w:rsidR="00A4635E" w:rsidRPr="00175E5D">
        <w:rPr>
          <w:rFonts w:ascii="標楷體" w:eastAsia="標楷體" w:hAnsi="標楷體" w:hint="eastAsia"/>
          <w:sz w:val="28"/>
        </w:rPr>
        <w:t>件，應主動提供相關設備系統日誌予所屬</w:t>
      </w:r>
      <w:r w:rsidR="00AB78B7" w:rsidRPr="00175E5D">
        <w:rPr>
          <w:rFonts w:ascii="標楷體" w:eastAsia="標楷體" w:hAnsi="標楷體" w:hint="eastAsia"/>
          <w:sz w:val="28"/>
        </w:rPr>
        <w:t>區、縣（市）網</w:t>
      </w:r>
      <w:r w:rsidR="00A4635E" w:rsidRPr="00175E5D">
        <w:rPr>
          <w:rFonts w:ascii="標楷體" w:eastAsia="標楷體" w:hAnsi="標楷體" w:hint="eastAsia"/>
          <w:sz w:val="28"/>
        </w:rPr>
        <w:t>路中心及</w:t>
      </w:r>
      <w:r w:rsidRPr="00175E5D">
        <w:rPr>
          <w:rFonts w:ascii="標楷體" w:eastAsia="標楷體" w:hAnsi="標楷體" w:hint="eastAsia"/>
          <w:sz w:val="28"/>
        </w:rPr>
        <w:t>通報應變小組，俾提供相關協助。</w:t>
      </w:r>
    </w:p>
    <w:p w:rsidR="00746CED" w:rsidRPr="00175E5D" w:rsidRDefault="00746CED" w:rsidP="006468B6">
      <w:pPr>
        <w:spacing w:line="440" w:lineRule="exact"/>
        <w:jc w:val="both"/>
        <w:rPr>
          <w:rFonts w:ascii="標楷體" w:eastAsia="標楷體" w:hAnsi="標楷體"/>
          <w:sz w:val="28"/>
        </w:rPr>
      </w:pPr>
    </w:p>
    <w:p w:rsidR="00746CED" w:rsidRPr="00175E5D" w:rsidRDefault="00746CED" w:rsidP="006468B6">
      <w:pPr>
        <w:pStyle w:val="Web"/>
        <w:numPr>
          <w:ilvl w:val="0"/>
          <w:numId w:val="14"/>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事後復原</w:t>
      </w:r>
    </w:p>
    <w:p w:rsidR="00746CED" w:rsidRPr="00175E5D" w:rsidRDefault="00746CED" w:rsidP="006468B6">
      <w:pPr>
        <w:numPr>
          <w:ilvl w:val="0"/>
          <w:numId w:val="34"/>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在執行復原重建工作時，應執行環境重建、系統復原及掃描作業，俟系統正常運作後</w:t>
      </w:r>
      <w:r w:rsidR="001E5843" w:rsidRPr="00175E5D">
        <w:rPr>
          <w:rFonts w:ascii="標楷體" w:eastAsia="標楷體" w:hAnsi="標楷體" w:hint="eastAsia"/>
          <w:sz w:val="28"/>
        </w:rPr>
        <w:t>，</w:t>
      </w:r>
      <w:r w:rsidRPr="00175E5D">
        <w:rPr>
          <w:rFonts w:ascii="標楷體" w:eastAsia="標楷體" w:hAnsi="標楷體" w:hint="eastAsia"/>
          <w:sz w:val="28"/>
        </w:rPr>
        <w:t>即進行安全備份及資料復原等相關事宜。</w:t>
      </w:r>
    </w:p>
    <w:p w:rsidR="00746CED" w:rsidRPr="00175E5D" w:rsidRDefault="00746CED" w:rsidP="006468B6">
      <w:pPr>
        <w:numPr>
          <w:ilvl w:val="0"/>
          <w:numId w:val="34"/>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在完成復原重建工作後，應將復原過程之完整紀錄(如資安事件原因分析</w:t>
      </w:r>
      <w:r w:rsidR="001E5843" w:rsidRPr="00175E5D">
        <w:rPr>
          <w:rFonts w:ascii="標楷體" w:eastAsia="標楷體" w:hAnsi="標楷體" w:hint="eastAsia"/>
          <w:sz w:val="28"/>
        </w:rPr>
        <w:t>與</w:t>
      </w:r>
      <w:r w:rsidRPr="00175E5D">
        <w:rPr>
          <w:rFonts w:ascii="標楷體" w:eastAsia="標楷體" w:hAnsi="標楷體" w:hint="eastAsia"/>
          <w:sz w:val="28"/>
        </w:rPr>
        <w:t>檢討改善方案、防止</w:t>
      </w:r>
      <w:r w:rsidR="001E5843" w:rsidRPr="00175E5D">
        <w:rPr>
          <w:rFonts w:ascii="標楷體" w:eastAsia="標楷體" w:hAnsi="標楷體" w:hint="eastAsia"/>
          <w:sz w:val="28"/>
        </w:rPr>
        <w:t>同類</w:t>
      </w:r>
      <w:r w:rsidRPr="00175E5D">
        <w:rPr>
          <w:rFonts w:ascii="標楷體" w:eastAsia="標楷體" w:hAnsi="標楷體" w:hint="eastAsia"/>
          <w:sz w:val="28"/>
        </w:rPr>
        <w:t>事件再次發生之具體方案、稽核軌跡及蒐集分析相關證據等資料)，予以建檔管制，以利爾後查考使用。</w:t>
      </w:r>
    </w:p>
    <w:p w:rsidR="00746CED" w:rsidRPr="00175E5D" w:rsidRDefault="00746CED" w:rsidP="006468B6">
      <w:pPr>
        <w:numPr>
          <w:ilvl w:val="0"/>
          <w:numId w:val="34"/>
        </w:numPr>
        <w:spacing w:line="440" w:lineRule="exact"/>
        <w:ind w:left="1843" w:hanging="425"/>
        <w:jc w:val="both"/>
        <w:rPr>
          <w:rFonts w:ascii="標楷體" w:eastAsia="標楷體" w:hAnsi="標楷體"/>
          <w:sz w:val="28"/>
        </w:rPr>
      </w:pPr>
      <w:r w:rsidRPr="00175E5D">
        <w:rPr>
          <w:rFonts w:ascii="標楷體" w:eastAsia="標楷體" w:hAnsi="標楷體" w:hint="eastAsia"/>
          <w:sz w:val="28"/>
        </w:rPr>
        <w:t>全面檢討網路安全措施、修補安全弱點、修正防火牆設定等具體改善措施，以防止類似入侵或攻擊情事再度發生，並視需要修訂應變計畫。</w:t>
      </w:r>
    </w:p>
    <w:p w:rsidR="00746CED" w:rsidRPr="00175E5D" w:rsidRDefault="00746CED" w:rsidP="006468B6">
      <w:pPr>
        <w:pStyle w:val="2"/>
        <w:numPr>
          <w:ilvl w:val="0"/>
          <w:numId w:val="28"/>
        </w:numPr>
        <w:ind w:left="567" w:hanging="567"/>
        <w:jc w:val="both"/>
        <w:rPr>
          <w:rFonts w:ascii="標楷體" w:eastAsia="標楷體" w:hAnsi="標楷體"/>
          <w:b w:val="0"/>
          <w:sz w:val="28"/>
        </w:rPr>
      </w:pPr>
      <w:bookmarkStart w:id="12" w:name="_Toc2872047"/>
      <w:r w:rsidRPr="00175E5D">
        <w:rPr>
          <w:rFonts w:ascii="標楷體" w:eastAsia="標楷體" w:hAnsi="標楷體" w:hint="eastAsia"/>
          <w:b w:val="0"/>
          <w:sz w:val="28"/>
        </w:rPr>
        <w:t>區縣</w:t>
      </w:r>
      <w:r w:rsidR="00677A75" w:rsidRPr="00175E5D">
        <w:rPr>
          <w:rFonts w:ascii="標楷體" w:eastAsia="標楷體" w:hAnsi="標楷體" w:hint="eastAsia"/>
          <w:b w:val="0"/>
          <w:sz w:val="28"/>
        </w:rPr>
        <w:t>（</w:t>
      </w:r>
      <w:r w:rsidRPr="00175E5D">
        <w:rPr>
          <w:rFonts w:ascii="標楷體" w:eastAsia="標楷體" w:hAnsi="標楷體" w:hint="eastAsia"/>
          <w:b w:val="0"/>
          <w:sz w:val="28"/>
        </w:rPr>
        <w:t>市</w:t>
      </w:r>
      <w:r w:rsidR="00677A75" w:rsidRPr="00175E5D">
        <w:rPr>
          <w:rFonts w:ascii="標楷體" w:eastAsia="標楷體" w:hAnsi="標楷體" w:hint="eastAsia"/>
          <w:b w:val="0"/>
          <w:sz w:val="28"/>
        </w:rPr>
        <w:t>）</w:t>
      </w:r>
      <w:r w:rsidRPr="00175E5D">
        <w:rPr>
          <w:rFonts w:ascii="標楷體" w:eastAsia="標楷體" w:hAnsi="標楷體" w:hint="eastAsia"/>
          <w:b w:val="0"/>
          <w:sz w:val="28"/>
        </w:rPr>
        <w:t>教育網路中心</w:t>
      </w:r>
      <w:bookmarkEnd w:id="12"/>
    </w:p>
    <w:p w:rsidR="00746CED" w:rsidRPr="00175E5D" w:rsidRDefault="00746CED" w:rsidP="006468B6">
      <w:pPr>
        <w:spacing w:line="440" w:lineRule="exact"/>
        <w:ind w:firstLine="480"/>
        <w:jc w:val="both"/>
        <w:rPr>
          <w:rFonts w:ascii="標楷體" w:eastAsia="標楷體" w:hAnsi="標楷體"/>
          <w:sz w:val="28"/>
        </w:rPr>
      </w:pPr>
      <w:r w:rsidRPr="00175E5D">
        <w:rPr>
          <w:rFonts w:ascii="標楷體" w:eastAsia="標楷體" w:hAnsi="標楷體" w:hint="eastAsia"/>
          <w:sz w:val="28"/>
        </w:rPr>
        <w:t>區縣</w:t>
      </w:r>
      <w:r w:rsidR="00677A75" w:rsidRPr="00175E5D">
        <w:rPr>
          <w:rFonts w:ascii="標楷體" w:eastAsia="標楷體" w:hAnsi="標楷體" w:hint="eastAsia"/>
          <w:sz w:val="28"/>
        </w:rPr>
        <w:t>（</w:t>
      </w:r>
      <w:r w:rsidRPr="00175E5D">
        <w:rPr>
          <w:rFonts w:ascii="標楷體" w:eastAsia="標楷體" w:hAnsi="標楷體" w:hint="eastAsia"/>
          <w:sz w:val="28"/>
        </w:rPr>
        <w:t>市</w:t>
      </w:r>
      <w:r w:rsidR="00677A75" w:rsidRPr="00175E5D">
        <w:rPr>
          <w:rFonts w:ascii="標楷體" w:eastAsia="標楷體" w:hAnsi="標楷體" w:hint="eastAsia"/>
          <w:sz w:val="28"/>
        </w:rPr>
        <w:t>）</w:t>
      </w:r>
      <w:r w:rsidRPr="00175E5D">
        <w:rPr>
          <w:rFonts w:ascii="標楷體" w:eastAsia="標楷體" w:hAnsi="標楷體" w:hint="eastAsia"/>
          <w:sz w:val="28"/>
        </w:rPr>
        <w:t>教育網路中心應於資安事件處理完成後，針對以下項目進行應變作業檢視。</w:t>
      </w:r>
    </w:p>
    <w:p w:rsidR="00746CED" w:rsidRPr="00175E5D" w:rsidRDefault="00746CED" w:rsidP="006468B6">
      <w:pPr>
        <w:pStyle w:val="Web"/>
        <w:numPr>
          <w:ilvl w:val="0"/>
          <w:numId w:val="18"/>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作業程序：檢視人員辦理通報作業的熟悉程度與程序是否適當。</w:t>
      </w:r>
    </w:p>
    <w:p w:rsidR="00746CED" w:rsidRPr="00175E5D" w:rsidRDefault="00746CED" w:rsidP="006468B6">
      <w:pPr>
        <w:pStyle w:val="Web"/>
        <w:numPr>
          <w:ilvl w:val="0"/>
          <w:numId w:val="18"/>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事件處理：檢視人員事件應變處理措施是否適當。</w:t>
      </w:r>
    </w:p>
    <w:p w:rsidR="00746CED" w:rsidRPr="00175E5D" w:rsidRDefault="004040D1" w:rsidP="006468B6">
      <w:pPr>
        <w:pStyle w:val="2"/>
        <w:numPr>
          <w:ilvl w:val="0"/>
          <w:numId w:val="28"/>
        </w:numPr>
        <w:ind w:left="567" w:hanging="567"/>
        <w:jc w:val="both"/>
        <w:rPr>
          <w:rFonts w:ascii="標楷體" w:eastAsia="標楷體" w:hAnsi="標楷體"/>
          <w:b w:val="0"/>
          <w:sz w:val="28"/>
        </w:rPr>
      </w:pPr>
      <w:bookmarkStart w:id="13" w:name="_Toc2872048"/>
      <w:r w:rsidRPr="00175E5D">
        <w:rPr>
          <w:rFonts w:ascii="標楷體" w:eastAsia="標楷體" w:hAnsi="標楷體" w:hint="eastAsia"/>
          <w:b w:val="0"/>
          <w:sz w:val="28"/>
        </w:rPr>
        <w:t>各級學校</w:t>
      </w:r>
      <w:r w:rsidR="00746CED" w:rsidRPr="00175E5D">
        <w:rPr>
          <w:rFonts w:ascii="標楷體" w:eastAsia="標楷體" w:hAnsi="標楷體" w:hint="eastAsia"/>
          <w:b w:val="0"/>
          <w:sz w:val="28"/>
        </w:rPr>
        <w:t>資安通報應變小組</w:t>
      </w:r>
      <w:bookmarkEnd w:id="13"/>
    </w:p>
    <w:p w:rsidR="00746CED" w:rsidRPr="00175E5D" w:rsidRDefault="00746CED" w:rsidP="006468B6">
      <w:pPr>
        <w:spacing w:line="440" w:lineRule="exact"/>
        <w:ind w:firstLine="480"/>
        <w:jc w:val="both"/>
        <w:rPr>
          <w:rFonts w:ascii="標楷體" w:eastAsia="標楷體" w:hAnsi="標楷體"/>
          <w:sz w:val="28"/>
        </w:rPr>
      </w:pPr>
      <w:r w:rsidRPr="00175E5D">
        <w:rPr>
          <w:rFonts w:ascii="標楷體" w:eastAsia="標楷體" w:hAnsi="標楷體" w:hint="eastAsia"/>
          <w:sz w:val="28"/>
        </w:rPr>
        <w:t>如重大(「4」、「3」級)資</w:t>
      </w:r>
      <w:r w:rsidR="00A90736" w:rsidRPr="00175E5D">
        <w:rPr>
          <w:rFonts w:ascii="標楷體" w:eastAsia="標楷體" w:hAnsi="標楷體" w:hint="eastAsia"/>
          <w:sz w:val="28"/>
        </w:rPr>
        <w:t>安事件經資安防護會議評估資安事件涉及下列事項時，經由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Pr="00175E5D">
        <w:rPr>
          <w:rFonts w:ascii="標楷體" w:eastAsia="標楷體" w:hAnsi="標楷體" w:hint="eastAsia"/>
          <w:sz w:val="28"/>
        </w:rPr>
        <w:t>司提報行政院</w:t>
      </w:r>
      <w:r w:rsidR="00155EC5">
        <w:rPr>
          <w:rFonts w:ascii="標楷體" w:eastAsia="標楷體" w:hAnsi="標楷體" w:hint="eastAsia"/>
          <w:sz w:val="28"/>
        </w:rPr>
        <w:t>國</w:t>
      </w:r>
      <w:r w:rsidR="00155EC5">
        <w:rPr>
          <w:rFonts w:ascii="標楷體" w:eastAsia="標楷體" w:hAnsi="標楷體"/>
          <w:sz w:val="28"/>
        </w:rPr>
        <w:t>家</w:t>
      </w:r>
      <w:r w:rsidRPr="00175E5D">
        <w:rPr>
          <w:rFonts w:ascii="標楷體" w:eastAsia="標楷體" w:hAnsi="標楷體" w:hint="eastAsia"/>
          <w:sz w:val="28"/>
        </w:rPr>
        <w:t>資通安全會報，啟動相關應變機制，以控管損害。</w:t>
      </w:r>
    </w:p>
    <w:p w:rsidR="00746CED" w:rsidRPr="00175E5D" w:rsidRDefault="00746CED" w:rsidP="006468B6">
      <w:pPr>
        <w:pStyle w:val="Web"/>
        <w:numPr>
          <w:ilvl w:val="0"/>
          <w:numId w:val="19"/>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涉及網路犯罪相關議題。</w:t>
      </w:r>
    </w:p>
    <w:p w:rsidR="00746CED" w:rsidRPr="00175E5D" w:rsidRDefault="00746CED" w:rsidP="006468B6">
      <w:pPr>
        <w:pStyle w:val="Web"/>
        <w:numPr>
          <w:ilvl w:val="0"/>
          <w:numId w:val="19"/>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對關鍵基礎設施(Critical Infrastructure, CI)造成威脅時。</w:t>
      </w:r>
    </w:p>
    <w:p w:rsidR="00746CED" w:rsidRPr="00175E5D" w:rsidRDefault="00746CED" w:rsidP="006468B6">
      <w:pPr>
        <w:pStyle w:val="Web"/>
        <w:numPr>
          <w:ilvl w:val="0"/>
          <w:numId w:val="19"/>
        </w:numPr>
        <w:spacing w:before="0" w:beforeAutospacing="0" w:after="0" w:afterAutospacing="0" w:line="440" w:lineRule="exact"/>
        <w:ind w:left="1333" w:hanging="851"/>
        <w:jc w:val="both"/>
        <w:rPr>
          <w:rFonts w:ascii="標楷體" w:eastAsia="標楷體" w:hAnsi="標楷體"/>
          <w:sz w:val="28"/>
        </w:rPr>
      </w:pPr>
      <w:r w:rsidRPr="00175E5D">
        <w:rPr>
          <w:rFonts w:ascii="標楷體" w:eastAsia="標楷體" w:hAnsi="標楷體" w:hint="eastAsia"/>
          <w:sz w:val="28"/>
        </w:rPr>
        <w:t>對國家安全造成威脅時。</w:t>
      </w:r>
    </w:p>
    <w:p w:rsidR="00185123" w:rsidRPr="00175E5D" w:rsidRDefault="00185123">
      <w:pPr>
        <w:widowControl/>
        <w:rPr>
          <w:rFonts w:ascii="標楷體" w:eastAsia="標楷體" w:hAnsi="標楷體"/>
          <w:sz w:val="28"/>
        </w:rPr>
      </w:pPr>
      <w:r w:rsidRPr="00175E5D">
        <w:rPr>
          <w:rFonts w:ascii="標楷體" w:eastAsia="標楷體" w:hAnsi="標楷體"/>
          <w:sz w:val="28"/>
        </w:rPr>
        <w:br w:type="page"/>
      </w:r>
    </w:p>
    <w:p w:rsidR="00746CED" w:rsidRPr="00175E5D" w:rsidRDefault="00746CED" w:rsidP="009521A8">
      <w:pPr>
        <w:pStyle w:val="1"/>
        <w:numPr>
          <w:ilvl w:val="0"/>
          <w:numId w:val="0"/>
        </w:numPr>
        <w:spacing w:before="120" w:after="120" w:line="240" w:lineRule="atLeast"/>
        <w:jc w:val="center"/>
        <w:rPr>
          <w:rFonts w:ascii="標楷體" w:eastAsia="標楷體" w:hAnsi="標楷體"/>
          <w:sz w:val="32"/>
        </w:rPr>
      </w:pPr>
      <w:bookmarkStart w:id="14" w:name="_Toc2872049"/>
      <w:r w:rsidRPr="00175E5D">
        <w:rPr>
          <w:rFonts w:ascii="標楷體" w:eastAsia="標楷體" w:hAnsi="標楷體" w:hint="eastAsia"/>
          <w:sz w:val="32"/>
        </w:rPr>
        <w:t>第</w:t>
      </w:r>
      <w:r w:rsidR="00AE1BD1" w:rsidRPr="00175E5D">
        <w:rPr>
          <w:rFonts w:ascii="標楷體" w:eastAsia="標楷體" w:hAnsi="標楷體" w:hint="eastAsia"/>
          <w:sz w:val="32"/>
        </w:rPr>
        <w:t>5</w:t>
      </w:r>
      <w:r w:rsidRPr="00175E5D">
        <w:rPr>
          <w:rFonts w:ascii="標楷體" w:eastAsia="標楷體" w:hAnsi="標楷體" w:hint="eastAsia"/>
          <w:sz w:val="32"/>
        </w:rPr>
        <w:t>章 資安演練作業</w:t>
      </w:r>
      <w:bookmarkEnd w:id="14"/>
    </w:p>
    <w:p w:rsidR="00746CED" w:rsidRPr="00175E5D" w:rsidRDefault="00746CED" w:rsidP="0044062C">
      <w:pPr>
        <w:pStyle w:val="2"/>
        <w:numPr>
          <w:ilvl w:val="0"/>
          <w:numId w:val="29"/>
        </w:numPr>
        <w:ind w:left="567" w:hanging="567"/>
        <w:rPr>
          <w:rFonts w:ascii="標楷體" w:eastAsia="標楷體" w:hAnsi="標楷體"/>
          <w:b w:val="0"/>
          <w:sz w:val="28"/>
        </w:rPr>
      </w:pPr>
      <w:bookmarkStart w:id="15" w:name="_Toc2872050"/>
      <w:r w:rsidRPr="00175E5D">
        <w:rPr>
          <w:rFonts w:ascii="標楷體" w:eastAsia="標楷體" w:hAnsi="標楷體" w:hint="eastAsia"/>
          <w:b w:val="0"/>
          <w:sz w:val="28"/>
        </w:rPr>
        <w:t>資通安全通報演練</w:t>
      </w:r>
      <w:bookmarkEnd w:id="15"/>
    </w:p>
    <w:p w:rsidR="00746CED" w:rsidRPr="00175E5D" w:rsidRDefault="00A4635E" w:rsidP="0044062C">
      <w:pPr>
        <w:pStyle w:val="Web"/>
        <w:numPr>
          <w:ilvl w:val="0"/>
          <w:numId w:val="2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演練目的：檢驗「</w:t>
      </w:r>
      <w:r w:rsidR="000B7635" w:rsidRPr="00175E5D">
        <w:rPr>
          <w:rFonts w:ascii="標楷體" w:eastAsia="標楷體" w:hAnsi="標楷體" w:hint="eastAsia"/>
          <w:sz w:val="28"/>
        </w:rPr>
        <w:t>區、縣（市）網</w:t>
      </w:r>
      <w:r w:rsidRPr="00175E5D">
        <w:rPr>
          <w:rFonts w:ascii="標楷體" w:eastAsia="標楷體" w:hAnsi="標楷體" w:hint="eastAsia"/>
          <w:sz w:val="28"/>
        </w:rPr>
        <w:t>路中心」及所屬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之資安通報機制及應變能力。</w:t>
      </w:r>
    </w:p>
    <w:p w:rsidR="00523AEC" w:rsidRPr="00175E5D" w:rsidRDefault="00746CED" w:rsidP="0044062C">
      <w:pPr>
        <w:pStyle w:val="Web"/>
        <w:numPr>
          <w:ilvl w:val="0"/>
          <w:numId w:val="2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演練時間：每年辦理1</w:t>
      </w:r>
      <w:r w:rsidR="00A90736" w:rsidRPr="00175E5D">
        <w:rPr>
          <w:rFonts w:ascii="標楷體" w:eastAsia="標楷體" w:hAnsi="標楷體" w:hint="eastAsia"/>
          <w:sz w:val="28"/>
        </w:rPr>
        <w:t>次，確實執行日期由通報應變小組提報演練計畫至</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Pr="00175E5D">
        <w:rPr>
          <w:rFonts w:ascii="標楷體" w:eastAsia="標楷體" w:hAnsi="標楷體" w:hint="eastAsia"/>
          <w:sz w:val="28"/>
        </w:rPr>
        <w:t>司核定，惟須於每年9月底前完成。</w:t>
      </w:r>
    </w:p>
    <w:p w:rsidR="00746CED" w:rsidRPr="00175E5D" w:rsidRDefault="00746CED" w:rsidP="0044062C">
      <w:pPr>
        <w:pStyle w:val="Web"/>
        <w:numPr>
          <w:ilvl w:val="0"/>
          <w:numId w:val="2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一般說明：</w:t>
      </w:r>
    </w:p>
    <w:p w:rsidR="00CD30C2" w:rsidRPr="00175E5D" w:rsidRDefault="00746CED" w:rsidP="00677A75">
      <w:pPr>
        <w:numPr>
          <w:ilvl w:val="0"/>
          <w:numId w:val="21"/>
        </w:numPr>
        <w:spacing w:line="440" w:lineRule="exact"/>
        <w:ind w:left="1560" w:hanging="284"/>
        <w:rPr>
          <w:rFonts w:ascii="標楷體" w:eastAsia="標楷體" w:hAnsi="標楷體"/>
          <w:sz w:val="28"/>
        </w:rPr>
      </w:pPr>
      <w:r w:rsidRPr="00175E5D">
        <w:rPr>
          <w:rFonts w:ascii="標楷體" w:eastAsia="標楷體" w:hAnsi="標楷體" w:hint="eastAsia"/>
          <w:sz w:val="28"/>
        </w:rPr>
        <w:t>本項演練作業，應分組分工執行各項任務。如平台準備及問題處理小組負責</w:t>
      </w:r>
      <w:r w:rsidR="004B48BB" w:rsidRPr="00175E5D">
        <w:rPr>
          <w:rFonts w:ascii="標楷體" w:eastAsia="標楷體" w:hAnsi="標楷體" w:hint="eastAsia"/>
          <w:sz w:val="28"/>
        </w:rPr>
        <w:t>「</w:t>
      </w:r>
      <w:r w:rsidR="004040D1" w:rsidRPr="00175E5D">
        <w:rPr>
          <w:rFonts w:ascii="標楷體" w:eastAsia="標楷體" w:hAnsi="標楷體" w:hint="eastAsia"/>
          <w:sz w:val="28"/>
        </w:rPr>
        <w:t>各級學校</w:t>
      </w:r>
      <w:r w:rsidRPr="00175E5D">
        <w:rPr>
          <w:rFonts w:ascii="標楷體" w:eastAsia="標楷體" w:hAnsi="標楷體" w:hint="eastAsia"/>
          <w:sz w:val="28"/>
        </w:rPr>
        <w:t>資安通報演練平台</w:t>
      </w:r>
      <w:r w:rsidR="004B48BB" w:rsidRPr="00175E5D">
        <w:rPr>
          <w:rFonts w:ascii="標楷體" w:eastAsia="標楷體" w:hAnsi="標楷體" w:hint="eastAsia"/>
          <w:sz w:val="28"/>
        </w:rPr>
        <w:t>」</w:t>
      </w:r>
      <w:r w:rsidRPr="00175E5D">
        <w:rPr>
          <w:rFonts w:ascii="標楷體" w:eastAsia="標楷體" w:hAnsi="標楷體" w:hint="eastAsia"/>
          <w:sz w:val="28"/>
        </w:rPr>
        <w:t>維護、規</w:t>
      </w:r>
      <w:r w:rsidR="00AB0142" w:rsidRPr="00175E5D">
        <w:rPr>
          <w:rFonts w:ascii="標楷體" w:eastAsia="標楷體" w:hAnsi="標楷體" w:hint="eastAsia"/>
          <w:sz w:val="28"/>
        </w:rPr>
        <w:t>劃</w:t>
      </w:r>
      <w:r w:rsidRPr="00175E5D">
        <w:rPr>
          <w:rFonts w:ascii="標楷體" w:eastAsia="標楷體" w:hAnsi="標楷體" w:hint="eastAsia"/>
          <w:sz w:val="28"/>
        </w:rPr>
        <w:t>演練各項事宜及問題處理；危機處理小組負責規劃演練各種模擬狀況及處理突發狀況；安全預防小組負責規劃參演單位及支援演練計畫執行處理作業；演練單位針對演練模擬事件，研擬應變處理作為，並於</w:t>
      </w:r>
      <w:r w:rsidR="004B48BB" w:rsidRPr="00175E5D">
        <w:rPr>
          <w:rFonts w:ascii="標楷體" w:eastAsia="標楷體" w:hAnsi="標楷體" w:hint="eastAsia"/>
          <w:sz w:val="28"/>
        </w:rPr>
        <w:t>「</w:t>
      </w:r>
      <w:r w:rsidR="004040D1" w:rsidRPr="00175E5D">
        <w:rPr>
          <w:rFonts w:ascii="標楷體" w:eastAsia="標楷體" w:hAnsi="標楷體" w:hint="eastAsia"/>
          <w:sz w:val="28"/>
        </w:rPr>
        <w:t>各級學校</w:t>
      </w:r>
      <w:r w:rsidR="004B48BB" w:rsidRPr="00175E5D">
        <w:rPr>
          <w:rFonts w:ascii="標楷體" w:eastAsia="標楷體" w:hAnsi="標楷體" w:hint="eastAsia"/>
          <w:sz w:val="28"/>
        </w:rPr>
        <w:t>資安通報演練平台」</w:t>
      </w:r>
      <w:r w:rsidRPr="00175E5D">
        <w:rPr>
          <w:rFonts w:ascii="標楷體" w:eastAsia="標楷體" w:hAnsi="標楷體" w:hint="eastAsia"/>
          <w:sz w:val="28"/>
        </w:rPr>
        <w:t>回復應變處理作為，組織架構如圖三</w:t>
      </w:r>
      <w:r w:rsidR="00677A75" w:rsidRPr="00175E5D">
        <w:rPr>
          <w:rFonts w:ascii="標楷體" w:eastAsia="標楷體" w:hAnsi="標楷體" w:hint="eastAsia"/>
          <w:sz w:val="28"/>
        </w:rPr>
        <w:t>所示</w:t>
      </w:r>
      <w:r w:rsidRPr="00175E5D">
        <w:rPr>
          <w:rFonts w:ascii="標楷體" w:eastAsia="標楷體" w:hAnsi="標楷體" w:hint="eastAsia"/>
          <w:sz w:val="28"/>
        </w:rPr>
        <w:t>。</w:t>
      </w:r>
    </w:p>
    <w:p w:rsidR="00746CED" w:rsidRPr="00175E5D" w:rsidRDefault="00746CED"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CD30C2" w:rsidRPr="00175E5D" w:rsidRDefault="00CD30C2" w:rsidP="00343570">
      <w:pPr>
        <w:spacing w:line="440" w:lineRule="exact"/>
        <w:ind w:left="924"/>
        <w:rPr>
          <w:rFonts w:ascii="標楷體" w:eastAsia="標楷體" w:hAnsi="標楷體"/>
          <w:sz w:val="28"/>
        </w:rPr>
      </w:pPr>
    </w:p>
    <w:p w:rsidR="00733F9A" w:rsidRPr="00175E5D" w:rsidRDefault="00733F9A" w:rsidP="00733F9A">
      <w:pPr>
        <w:spacing w:line="440" w:lineRule="exact"/>
        <w:rPr>
          <w:rFonts w:ascii="標楷體" w:eastAsia="標楷體" w:hAnsi="標楷體"/>
          <w:sz w:val="28"/>
        </w:rPr>
      </w:pPr>
    </w:p>
    <w:p w:rsidR="00733F9A" w:rsidRPr="00175E5D" w:rsidRDefault="00733F9A" w:rsidP="00733F9A">
      <w:pPr>
        <w:spacing w:line="440" w:lineRule="exact"/>
        <w:rPr>
          <w:rFonts w:ascii="標楷體" w:eastAsia="標楷體" w:hAnsi="標楷體"/>
          <w:sz w:val="28"/>
        </w:rPr>
      </w:pPr>
    </w:p>
    <w:p w:rsidR="00CD30C2" w:rsidRPr="00175E5D" w:rsidRDefault="00CD30C2" w:rsidP="00733F9A">
      <w:pPr>
        <w:spacing w:line="440" w:lineRule="exact"/>
        <w:rPr>
          <w:rFonts w:ascii="標楷體" w:eastAsia="標楷體" w:hAnsi="標楷體"/>
          <w:sz w:val="28"/>
        </w:rPr>
      </w:pPr>
      <w:r w:rsidRPr="00175E5D">
        <w:rPr>
          <w:rFonts w:ascii="標楷體" w:eastAsia="標楷體" w:hAnsi="標楷體"/>
          <w:b/>
          <w:noProof/>
          <w:sz w:val="28"/>
        </w:rPr>
        <w:drawing>
          <wp:anchor distT="0" distB="0" distL="114300" distR="114300" simplePos="0" relativeHeight="251660288" behindDoc="0" locked="0" layoutInCell="1" allowOverlap="1">
            <wp:simplePos x="0" y="0"/>
            <wp:positionH relativeFrom="column">
              <wp:posOffset>584860</wp:posOffset>
            </wp:positionH>
            <wp:positionV relativeFrom="paragraph">
              <wp:posOffset>-2520868</wp:posOffset>
            </wp:positionV>
            <wp:extent cx="5486400" cy="2743200"/>
            <wp:effectExtent l="76200" t="0" r="436880" b="75565"/>
            <wp:wrapNone/>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rsidR="00746CED" w:rsidRPr="00175E5D" w:rsidRDefault="00733F9A" w:rsidP="00343570">
      <w:pPr>
        <w:spacing w:line="440" w:lineRule="exact"/>
        <w:ind w:left="924"/>
        <w:jc w:val="center"/>
        <w:rPr>
          <w:rFonts w:ascii="標楷體" w:eastAsia="標楷體" w:hAnsi="標楷體"/>
          <w:sz w:val="28"/>
        </w:rPr>
      </w:pPr>
      <w:r w:rsidRPr="00175E5D">
        <w:rPr>
          <w:rFonts w:ascii="標楷體" w:eastAsia="標楷體" w:hAnsi="標楷體" w:hint="eastAsia"/>
          <w:sz w:val="28"/>
        </w:rPr>
        <w:t>圖三﹑</w:t>
      </w:r>
      <w:r w:rsidR="00343570" w:rsidRPr="00175E5D">
        <w:rPr>
          <w:rFonts w:ascii="標楷體" w:eastAsia="標楷體" w:hAnsi="標楷體" w:hint="eastAsia"/>
          <w:sz w:val="28"/>
        </w:rPr>
        <w:t>資通安全通報演練組織架構</w:t>
      </w:r>
    </w:p>
    <w:p w:rsidR="00733F9A" w:rsidRPr="00175E5D" w:rsidRDefault="00733F9A" w:rsidP="00343570">
      <w:pPr>
        <w:spacing w:line="440" w:lineRule="exact"/>
        <w:ind w:left="924"/>
        <w:jc w:val="center"/>
        <w:rPr>
          <w:rFonts w:ascii="標楷體" w:eastAsia="標楷體" w:hAnsi="標楷體"/>
          <w:sz w:val="28"/>
        </w:rPr>
      </w:pPr>
    </w:p>
    <w:p w:rsidR="00746CED" w:rsidRPr="00175E5D" w:rsidRDefault="00A90736" w:rsidP="005B0EA6">
      <w:pPr>
        <w:numPr>
          <w:ilvl w:val="0"/>
          <w:numId w:val="21"/>
        </w:numPr>
        <w:spacing w:line="440" w:lineRule="exact"/>
        <w:ind w:left="1560" w:hanging="284"/>
        <w:rPr>
          <w:rFonts w:ascii="標楷體" w:eastAsia="標楷體" w:hAnsi="標楷體"/>
          <w:sz w:val="28"/>
        </w:rPr>
      </w:pPr>
      <w:r w:rsidRPr="00175E5D">
        <w:rPr>
          <w:rFonts w:ascii="標楷體" w:eastAsia="標楷體" w:hAnsi="標楷體" w:hint="eastAsia"/>
          <w:sz w:val="28"/>
        </w:rPr>
        <w:t>演練計畫應簽奉</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00746CED" w:rsidRPr="00175E5D">
        <w:rPr>
          <w:rFonts w:ascii="標楷體" w:eastAsia="標楷體" w:hAnsi="標楷體" w:hint="eastAsia"/>
          <w:sz w:val="28"/>
        </w:rPr>
        <w:t>司核定後實施。</w:t>
      </w:r>
    </w:p>
    <w:p w:rsidR="00746CED" w:rsidRPr="00175E5D" w:rsidRDefault="00746CED" w:rsidP="005B0EA6">
      <w:pPr>
        <w:numPr>
          <w:ilvl w:val="0"/>
          <w:numId w:val="21"/>
        </w:numPr>
        <w:spacing w:line="440" w:lineRule="exact"/>
        <w:ind w:left="1560" w:hanging="284"/>
        <w:rPr>
          <w:rFonts w:ascii="標楷體" w:eastAsia="標楷體" w:hAnsi="標楷體"/>
          <w:sz w:val="28"/>
        </w:rPr>
      </w:pPr>
      <w:r w:rsidRPr="00175E5D">
        <w:rPr>
          <w:rFonts w:ascii="標楷體" w:eastAsia="標楷體" w:hAnsi="標楷體" w:hint="eastAsia"/>
          <w:sz w:val="28"/>
        </w:rPr>
        <w:t>遴選演練對象方式，由平台準備及問題處理小組提交單位清單供安全預防小組選取參與演練單位。</w:t>
      </w:r>
    </w:p>
    <w:p w:rsidR="00746CED" w:rsidRPr="00175E5D" w:rsidRDefault="00746CED" w:rsidP="005B0EA6">
      <w:pPr>
        <w:numPr>
          <w:ilvl w:val="0"/>
          <w:numId w:val="21"/>
        </w:numPr>
        <w:spacing w:line="440" w:lineRule="exact"/>
        <w:ind w:left="1560" w:hanging="284"/>
        <w:rPr>
          <w:rFonts w:ascii="標楷體" w:eastAsia="標楷體" w:hAnsi="標楷體"/>
          <w:sz w:val="28"/>
        </w:rPr>
      </w:pPr>
      <w:r w:rsidRPr="00175E5D">
        <w:rPr>
          <w:rFonts w:ascii="標楷體" w:eastAsia="標楷體" w:hAnsi="標楷體" w:hint="eastAsia"/>
          <w:sz w:val="28"/>
        </w:rPr>
        <w:t>演練前，平台準備及問題處理小組預先規劃</w:t>
      </w:r>
      <w:r w:rsidR="000E431F" w:rsidRPr="00175E5D">
        <w:rPr>
          <w:rFonts w:ascii="標楷體" w:eastAsia="標楷體" w:hAnsi="標楷體" w:hint="eastAsia"/>
          <w:sz w:val="28"/>
        </w:rPr>
        <w:t>各</w:t>
      </w:r>
      <w:r w:rsidR="000E431F" w:rsidRPr="00175E5D">
        <w:rPr>
          <w:rFonts w:ascii="標楷體" w:eastAsia="標楷體" w:hAnsi="標楷體"/>
          <w:sz w:val="28"/>
        </w:rPr>
        <w:t>級資安事件</w:t>
      </w:r>
      <w:r w:rsidRPr="00175E5D">
        <w:rPr>
          <w:rFonts w:ascii="標楷體" w:eastAsia="標楷體" w:hAnsi="標楷體" w:hint="eastAsia"/>
          <w:sz w:val="28"/>
        </w:rPr>
        <w:t>之各種模擬狀況(至少10種以上)，提交危機處理小組複核。演練時</w:t>
      </w:r>
      <w:r w:rsidR="000E431F" w:rsidRPr="00175E5D">
        <w:rPr>
          <w:rFonts w:ascii="標楷體" w:eastAsia="標楷體" w:hAnsi="標楷體" w:hint="eastAsia"/>
          <w:sz w:val="28"/>
        </w:rPr>
        <w:t>採</w:t>
      </w:r>
      <w:r w:rsidRPr="00175E5D">
        <w:rPr>
          <w:rFonts w:ascii="標楷體" w:eastAsia="標楷體" w:hAnsi="標楷體" w:hint="eastAsia"/>
          <w:sz w:val="28"/>
        </w:rPr>
        <w:t>隨機選取方式，分配予參與演練單位。</w:t>
      </w:r>
    </w:p>
    <w:p w:rsidR="00746CED" w:rsidRPr="00175E5D" w:rsidRDefault="00746CED" w:rsidP="005B0EA6">
      <w:pPr>
        <w:numPr>
          <w:ilvl w:val="0"/>
          <w:numId w:val="21"/>
        </w:numPr>
        <w:spacing w:line="440" w:lineRule="exact"/>
        <w:ind w:left="1560" w:hanging="284"/>
        <w:rPr>
          <w:rFonts w:ascii="標楷體" w:eastAsia="標楷體" w:hAnsi="標楷體"/>
          <w:sz w:val="28"/>
        </w:rPr>
      </w:pPr>
      <w:r w:rsidRPr="00175E5D">
        <w:rPr>
          <w:rFonts w:ascii="標楷體" w:eastAsia="標楷體" w:hAnsi="標楷體" w:hint="eastAsia"/>
          <w:sz w:val="28"/>
        </w:rPr>
        <w:t>演練完成後將「演練事件</w:t>
      </w:r>
      <w:r w:rsidR="006424F5" w:rsidRPr="00175E5D">
        <w:rPr>
          <w:rFonts w:ascii="標楷體" w:eastAsia="標楷體" w:hAnsi="標楷體" w:hint="eastAsia"/>
          <w:sz w:val="28"/>
        </w:rPr>
        <w:t>紀</w:t>
      </w:r>
      <w:r w:rsidRPr="00175E5D">
        <w:rPr>
          <w:rFonts w:ascii="標楷體" w:eastAsia="標楷體" w:hAnsi="標楷體" w:hint="eastAsia"/>
          <w:sz w:val="28"/>
        </w:rPr>
        <w:t>錄」提交至</w:t>
      </w:r>
      <w:r w:rsidR="00C35C4C" w:rsidRPr="00175E5D">
        <w:rPr>
          <w:rFonts w:ascii="標楷體" w:eastAsia="標楷體" w:hAnsi="標楷體" w:hint="eastAsia"/>
          <w:sz w:val="28"/>
        </w:rPr>
        <w:t>本部</w:t>
      </w:r>
      <w:r w:rsidR="00C35C4C" w:rsidRPr="00175E5D">
        <w:rPr>
          <w:rFonts w:ascii="標楷體" w:eastAsia="標楷體" w:hAnsi="標楷體"/>
          <w:sz w:val="28"/>
        </w:rPr>
        <w:t>資科司</w:t>
      </w:r>
      <w:r w:rsidRPr="00175E5D">
        <w:rPr>
          <w:rFonts w:ascii="標楷體" w:eastAsia="標楷體" w:hAnsi="標楷體" w:hint="eastAsia"/>
          <w:sz w:val="28"/>
        </w:rPr>
        <w:t>備查</w:t>
      </w:r>
      <w:r w:rsidR="00A90736" w:rsidRPr="00175E5D">
        <w:rPr>
          <w:rFonts w:ascii="標楷體" w:eastAsia="標楷體" w:hAnsi="標楷體" w:hint="eastAsia"/>
          <w:sz w:val="28"/>
        </w:rPr>
        <w:t>，並由平台準備及問題處理小組彙整統計演練成果報告，供</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A4635E" w:rsidRPr="00175E5D">
        <w:rPr>
          <w:rFonts w:ascii="標楷體" w:eastAsia="標楷體" w:hAnsi="標楷體" w:hint="eastAsia"/>
          <w:sz w:val="28"/>
        </w:rPr>
        <w:t>資科</w:t>
      </w:r>
      <w:r w:rsidRPr="00175E5D">
        <w:rPr>
          <w:rFonts w:ascii="標楷體" w:eastAsia="標楷體" w:hAnsi="標楷體" w:hint="eastAsia"/>
          <w:sz w:val="28"/>
        </w:rPr>
        <w:t>司研商辦理獎勵及改善事宜。</w:t>
      </w:r>
    </w:p>
    <w:p w:rsidR="00746CED" w:rsidRPr="00175E5D" w:rsidRDefault="00746CED" w:rsidP="0044062C">
      <w:pPr>
        <w:pStyle w:val="2"/>
        <w:numPr>
          <w:ilvl w:val="0"/>
          <w:numId w:val="29"/>
        </w:numPr>
        <w:ind w:left="567" w:hanging="567"/>
        <w:rPr>
          <w:rFonts w:ascii="標楷體" w:eastAsia="標楷體" w:hAnsi="標楷體"/>
          <w:b w:val="0"/>
          <w:sz w:val="28"/>
        </w:rPr>
      </w:pPr>
      <w:bookmarkStart w:id="16" w:name="_Toc2872051"/>
      <w:r w:rsidRPr="00175E5D">
        <w:rPr>
          <w:rFonts w:ascii="標楷體" w:eastAsia="標楷體" w:hAnsi="標楷體" w:hint="eastAsia"/>
          <w:b w:val="0"/>
          <w:sz w:val="28"/>
        </w:rPr>
        <w:t>防範惡意電子郵件社交工程演練</w:t>
      </w:r>
      <w:bookmarkEnd w:id="16"/>
    </w:p>
    <w:p w:rsidR="00746CED" w:rsidRPr="00175E5D" w:rsidRDefault="00E01CB8" w:rsidP="0044062C">
      <w:pPr>
        <w:pStyle w:val="Web"/>
        <w:numPr>
          <w:ilvl w:val="0"/>
          <w:numId w:val="22"/>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演練目的：提高「</w:t>
      </w:r>
      <w:r w:rsidR="00AB78B7" w:rsidRPr="00175E5D">
        <w:rPr>
          <w:rFonts w:ascii="標楷體" w:eastAsia="標楷體" w:hAnsi="標楷體" w:hint="eastAsia"/>
          <w:sz w:val="28"/>
        </w:rPr>
        <w:t>區、縣（市）網</w:t>
      </w:r>
      <w:r w:rsidRPr="00175E5D">
        <w:rPr>
          <w:rFonts w:ascii="標楷體" w:eastAsia="標楷體" w:hAnsi="標楷體" w:hint="eastAsia"/>
          <w:sz w:val="28"/>
        </w:rPr>
        <w:t>路中心」及其所屬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對社交工程攻擊防制認知。</w:t>
      </w:r>
    </w:p>
    <w:p w:rsidR="00746CED" w:rsidRPr="00175E5D" w:rsidRDefault="00A90736" w:rsidP="0044062C">
      <w:pPr>
        <w:pStyle w:val="Web"/>
        <w:numPr>
          <w:ilvl w:val="0"/>
          <w:numId w:val="22"/>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演練時間：每年不定期至少辦理二次，由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E01CB8" w:rsidRPr="00175E5D">
        <w:rPr>
          <w:rFonts w:ascii="標楷體" w:eastAsia="標楷體" w:hAnsi="標楷體" w:hint="eastAsia"/>
          <w:sz w:val="28"/>
        </w:rPr>
        <w:t>資科</w:t>
      </w:r>
      <w:r w:rsidR="00746CED" w:rsidRPr="00175E5D">
        <w:rPr>
          <w:rFonts w:ascii="標楷體" w:eastAsia="標楷體" w:hAnsi="標楷體" w:hint="eastAsia"/>
          <w:sz w:val="28"/>
        </w:rPr>
        <w:t>司規劃及執行，惟須於每年4月底前辦理第</w:t>
      </w:r>
      <w:r w:rsidR="00746CED" w:rsidRPr="00175E5D">
        <w:rPr>
          <w:rFonts w:ascii="標楷體" w:eastAsia="標楷體" w:hAnsi="標楷體"/>
          <w:sz w:val="28"/>
        </w:rPr>
        <w:t>1</w:t>
      </w:r>
      <w:r w:rsidR="00746CED" w:rsidRPr="00175E5D">
        <w:rPr>
          <w:rFonts w:ascii="標楷體" w:eastAsia="標楷體" w:hAnsi="標楷體" w:hint="eastAsia"/>
          <w:sz w:val="28"/>
        </w:rPr>
        <w:t>次演練，並於9月底前辦理第2次演練。</w:t>
      </w:r>
    </w:p>
    <w:p w:rsidR="00746CED" w:rsidRPr="00175E5D" w:rsidRDefault="00746CED" w:rsidP="0044062C">
      <w:pPr>
        <w:pStyle w:val="Web"/>
        <w:numPr>
          <w:ilvl w:val="0"/>
          <w:numId w:val="22"/>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一般說明：</w:t>
      </w:r>
    </w:p>
    <w:p w:rsidR="00746CED" w:rsidRPr="00175E5D" w:rsidRDefault="00A90736" w:rsidP="005B0EA6">
      <w:pPr>
        <w:numPr>
          <w:ilvl w:val="0"/>
          <w:numId w:val="35"/>
        </w:numPr>
        <w:spacing w:line="440" w:lineRule="exact"/>
        <w:rPr>
          <w:rFonts w:ascii="標楷體" w:eastAsia="標楷體" w:hAnsi="標楷體"/>
          <w:sz w:val="28"/>
        </w:rPr>
      </w:pPr>
      <w:r w:rsidRPr="00175E5D">
        <w:rPr>
          <w:rFonts w:ascii="標楷體" w:eastAsia="標楷體" w:hAnsi="標楷體" w:hint="eastAsia"/>
          <w:sz w:val="28"/>
        </w:rPr>
        <w:t>演練對象由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E01CB8" w:rsidRPr="00175E5D">
        <w:rPr>
          <w:rFonts w:ascii="標楷體" w:eastAsia="標楷體" w:hAnsi="標楷體" w:hint="eastAsia"/>
          <w:sz w:val="28"/>
        </w:rPr>
        <w:t>資科</w:t>
      </w:r>
      <w:r w:rsidR="00746CED" w:rsidRPr="00175E5D">
        <w:rPr>
          <w:rFonts w:ascii="標楷體" w:eastAsia="標楷體" w:hAnsi="標楷體" w:hint="eastAsia"/>
          <w:sz w:val="28"/>
        </w:rPr>
        <w:t>司決定，惟區縣</w:t>
      </w:r>
      <w:r w:rsidR="00677A75" w:rsidRPr="00175E5D">
        <w:rPr>
          <w:rFonts w:ascii="標楷體" w:eastAsia="標楷體" w:hAnsi="標楷體" w:hint="eastAsia"/>
          <w:sz w:val="28"/>
        </w:rPr>
        <w:t>（</w:t>
      </w:r>
      <w:r w:rsidR="00746CED" w:rsidRPr="00175E5D">
        <w:rPr>
          <w:rFonts w:ascii="標楷體" w:eastAsia="標楷體" w:hAnsi="標楷體" w:hint="eastAsia"/>
          <w:sz w:val="28"/>
        </w:rPr>
        <w:t>市</w:t>
      </w:r>
      <w:r w:rsidR="00677A75" w:rsidRPr="00175E5D">
        <w:rPr>
          <w:rFonts w:ascii="標楷體" w:eastAsia="標楷體" w:hAnsi="標楷體" w:hint="eastAsia"/>
          <w:sz w:val="28"/>
        </w:rPr>
        <w:t>）</w:t>
      </w:r>
      <w:r w:rsidR="00746CED" w:rsidRPr="00175E5D">
        <w:rPr>
          <w:rFonts w:ascii="標楷體" w:eastAsia="標楷體" w:hAnsi="標楷體" w:hint="eastAsia"/>
          <w:sz w:val="28"/>
        </w:rPr>
        <w:t>教育網路中心及所屬</w:t>
      </w:r>
      <w:r w:rsidR="000934B1" w:rsidRPr="00175E5D">
        <w:rPr>
          <w:rFonts w:ascii="標楷體" w:eastAsia="標楷體" w:hAnsi="標楷體" w:hint="eastAsia"/>
          <w:sz w:val="28"/>
        </w:rPr>
        <w:t>連線單位</w:t>
      </w:r>
      <w:r w:rsidR="00746CED" w:rsidRPr="00175E5D">
        <w:rPr>
          <w:rFonts w:ascii="標楷體" w:eastAsia="標楷體" w:hAnsi="標楷體" w:hint="eastAsia"/>
          <w:sz w:val="28"/>
        </w:rPr>
        <w:t>具有公務電子郵件人員，須1/4</w:t>
      </w:r>
      <w:r w:rsidR="009779ED" w:rsidRPr="00175E5D">
        <w:rPr>
          <w:rFonts w:ascii="標楷體" w:eastAsia="標楷體" w:hAnsi="標楷體" w:hint="eastAsia"/>
          <w:sz w:val="28"/>
        </w:rPr>
        <w:t>（含）</w:t>
      </w:r>
      <w:r w:rsidR="00746CED" w:rsidRPr="00175E5D">
        <w:rPr>
          <w:rFonts w:ascii="標楷體" w:eastAsia="標楷體" w:hAnsi="標楷體" w:hint="eastAsia"/>
          <w:sz w:val="28"/>
        </w:rPr>
        <w:t>以上參與演練。</w:t>
      </w:r>
    </w:p>
    <w:p w:rsidR="00746CED" w:rsidRPr="00175E5D" w:rsidRDefault="00746CED" w:rsidP="005B0EA6">
      <w:pPr>
        <w:numPr>
          <w:ilvl w:val="0"/>
          <w:numId w:val="35"/>
        </w:numPr>
        <w:spacing w:line="440" w:lineRule="exact"/>
        <w:rPr>
          <w:rFonts w:ascii="標楷體" w:eastAsia="標楷體" w:hAnsi="標楷體"/>
          <w:sz w:val="28"/>
        </w:rPr>
      </w:pPr>
      <w:r w:rsidRPr="00175E5D">
        <w:rPr>
          <w:rFonts w:ascii="標楷體" w:eastAsia="標楷體" w:hAnsi="標楷體" w:hint="eastAsia"/>
          <w:sz w:val="28"/>
        </w:rPr>
        <w:t>演練實施前須訂定演練計畫，簽奉</w:t>
      </w:r>
      <w:r w:rsidR="00926664" w:rsidRPr="00175E5D">
        <w:rPr>
          <w:rFonts w:ascii="標楷體" w:eastAsia="標楷體" w:hAnsi="標楷體" w:hint="eastAsia"/>
          <w:sz w:val="28"/>
        </w:rPr>
        <w:t>本</w:t>
      </w:r>
      <w:r w:rsidRPr="00175E5D">
        <w:rPr>
          <w:rFonts w:ascii="標楷體" w:eastAsia="標楷體" w:hAnsi="標楷體" w:hint="eastAsia"/>
          <w:sz w:val="28"/>
        </w:rPr>
        <w:t>部資</w:t>
      </w:r>
      <w:r w:rsidR="000E431F" w:rsidRPr="00175E5D">
        <w:rPr>
          <w:rFonts w:ascii="標楷體" w:eastAsia="標楷體" w:hAnsi="標楷體" w:hint="eastAsia"/>
          <w:sz w:val="28"/>
        </w:rPr>
        <w:t>通</w:t>
      </w:r>
      <w:r w:rsidRPr="00175E5D">
        <w:rPr>
          <w:rFonts w:ascii="標楷體" w:eastAsia="標楷體" w:hAnsi="標楷體" w:hint="eastAsia"/>
          <w:sz w:val="28"/>
        </w:rPr>
        <w:t>安全長核定。</w:t>
      </w:r>
    </w:p>
    <w:p w:rsidR="00746CED" w:rsidRPr="00175E5D" w:rsidRDefault="00746CED" w:rsidP="005B0EA6">
      <w:pPr>
        <w:numPr>
          <w:ilvl w:val="0"/>
          <w:numId w:val="35"/>
        </w:numPr>
        <w:spacing w:line="440" w:lineRule="exact"/>
        <w:rPr>
          <w:rFonts w:ascii="標楷體" w:eastAsia="標楷體" w:hAnsi="標楷體"/>
          <w:sz w:val="28"/>
        </w:rPr>
      </w:pPr>
      <w:r w:rsidRPr="00175E5D">
        <w:rPr>
          <w:rFonts w:ascii="標楷體" w:eastAsia="標楷體" w:hAnsi="標楷體" w:hint="eastAsia"/>
          <w:sz w:val="28"/>
        </w:rPr>
        <w:t>完成演練作業後，演練報告經</w:t>
      </w:r>
      <w:r w:rsidR="00E01CB8" w:rsidRPr="00175E5D">
        <w:rPr>
          <w:rFonts w:ascii="標楷體" w:eastAsia="標楷體" w:hAnsi="標楷體" w:hint="eastAsia"/>
          <w:sz w:val="28"/>
        </w:rPr>
        <w:t>本部</w:t>
      </w:r>
      <w:r w:rsidRPr="00175E5D">
        <w:rPr>
          <w:rFonts w:ascii="標楷體" w:eastAsia="標楷體" w:hAnsi="標楷體" w:hint="eastAsia"/>
          <w:sz w:val="28"/>
        </w:rPr>
        <w:t>資</w:t>
      </w:r>
      <w:r w:rsidR="00E01CB8" w:rsidRPr="00175E5D">
        <w:rPr>
          <w:rFonts w:ascii="標楷體" w:eastAsia="標楷體" w:hAnsi="標楷體" w:hint="eastAsia"/>
          <w:sz w:val="28"/>
        </w:rPr>
        <w:t>通</w:t>
      </w:r>
      <w:r w:rsidRPr="00175E5D">
        <w:rPr>
          <w:rFonts w:ascii="標楷體" w:eastAsia="標楷體" w:hAnsi="標楷體" w:hint="eastAsia"/>
          <w:sz w:val="28"/>
        </w:rPr>
        <w:t>安全長核定，並於每次演練完成後1個月內主動送行政院</w:t>
      </w:r>
      <w:r w:rsidR="000E431F" w:rsidRPr="00175E5D">
        <w:rPr>
          <w:rFonts w:ascii="標楷體" w:eastAsia="標楷體" w:hAnsi="標楷體" w:hint="eastAsia"/>
          <w:sz w:val="28"/>
        </w:rPr>
        <w:t>國</w:t>
      </w:r>
      <w:r w:rsidR="000E431F" w:rsidRPr="00175E5D">
        <w:rPr>
          <w:rFonts w:ascii="標楷體" w:eastAsia="標楷體" w:hAnsi="標楷體"/>
          <w:sz w:val="28"/>
        </w:rPr>
        <w:t>家</w:t>
      </w:r>
      <w:r w:rsidRPr="00175E5D">
        <w:rPr>
          <w:rFonts w:ascii="標楷體" w:eastAsia="標楷體" w:hAnsi="標楷體" w:hint="eastAsia"/>
          <w:sz w:val="28"/>
        </w:rPr>
        <w:t>資通安全會報備查。</w:t>
      </w:r>
    </w:p>
    <w:p w:rsidR="00746CED" w:rsidRPr="00175E5D" w:rsidRDefault="00746CED" w:rsidP="00746CED">
      <w:pPr>
        <w:spacing w:line="440" w:lineRule="exact"/>
        <w:rPr>
          <w:rFonts w:ascii="標楷體" w:eastAsia="標楷體" w:hAnsi="標楷體"/>
          <w:sz w:val="28"/>
        </w:rPr>
      </w:pPr>
    </w:p>
    <w:p w:rsidR="00185123" w:rsidRPr="00175E5D" w:rsidRDefault="00185123">
      <w:pPr>
        <w:widowControl/>
        <w:rPr>
          <w:rFonts w:ascii="標楷體" w:eastAsia="標楷體" w:hAnsi="標楷體"/>
          <w:b/>
          <w:bCs/>
          <w:kern w:val="0"/>
          <w:sz w:val="32"/>
          <w:szCs w:val="52"/>
        </w:rPr>
      </w:pPr>
      <w:r w:rsidRPr="00175E5D">
        <w:rPr>
          <w:rFonts w:ascii="標楷體" w:eastAsia="標楷體" w:hAnsi="標楷體"/>
          <w:sz w:val="32"/>
        </w:rPr>
        <w:br w:type="page"/>
      </w:r>
    </w:p>
    <w:p w:rsidR="00746CED" w:rsidRPr="00175E5D" w:rsidRDefault="00746CED" w:rsidP="009521A8">
      <w:pPr>
        <w:pStyle w:val="1"/>
        <w:numPr>
          <w:ilvl w:val="0"/>
          <w:numId w:val="0"/>
        </w:numPr>
        <w:spacing w:before="0" w:after="0" w:line="240" w:lineRule="atLeast"/>
        <w:jc w:val="center"/>
        <w:rPr>
          <w:rFonts w:ascii="標楷體" w:eastAsia="標楷體" w:hAnsi="標楷體"/>
          <w:b w:val="0"/>
          <w:sz w:val="32"/>
        </w:rPr>
      </w:pPr>
      <w:bookmarkStart w:id="17" w:name="_Toc2872052"/>
      <w:r w:rsidRPr="00175E5D">
        <w:rPr>
          <w:rFonts w:ascii="標楷體" w:eastAsia="標楷體" w:hAnsi="標楷體" w:hint="eastAsia"/>
          <w:sz w:val="32"/>
        </w:rPr>
        <w:t>第</w:t>
      </w:r>
      <w:r w:rsidR="00AE1BD1" w:rsidRPr="00175E5D">
        <w:rPr>
          <w:rFonts w:ascii="標楷體" w:eastAsia="標楷體" w:hAnsi="標楷體" w:hint="eastAsia"/>
          <w:sz w:val="32"/>
        </w:rPr>
        <w:t>6</w:t>
      </w:r>
      <w:r w:rsidRPr="00175E5D">
        <w:rPr>
          <w:rFonts w:ascii="標楷體" w:eastAsia="標楷體" w:hAnsi="標楷體" w:hint="eastAsia"/>
          <w:sz w:val="32"/>
        </w:rPr>
        <w:t xml:space="preserve">章 </w:t>
      </w:r>
      <w:r w:rsidR="00BA4E62" w:rsidRPr="00175E5D">
        <w:rPr>
          <w:rFonts w:ascii="標楷體" w:eastAsia="標楷體" w:hAnsi="標楷體" w:hint="eastAsia"/>
          <w:sz w:val="32"/>
        </w:rPr>
        <w:t>獎勵</w:t>
      </w:r>
      <w:r w:rsidRPr="00175E5D">
        <w:rPr>
          <w:rFonts w:ascii="標楷體" w:eastAsia="標楷體" w:hAnsi="標楷體" w:hint="eastAsia"/>
          <w:sz w:val="32"/>
        </w:rPr>
        <w:t>及減責標準</w:t>
      </w:r>
      <w:bookmarkEnd w:id="17"/>
    </w:p>
    <w:p w:rsidR="00746CED" w:rsidRPr="00175E5D" w:rsidRDefault="00746CED" w:rsidP="0044062C">
      <w:pPr>
        <w:pStyle w:val="2"/>
        <w:numPr>
          <w:ilvl w:val="0"/>
          <w:numId w:val="30"/>
        </w:numPr>
        <w:ind w:left="567" w:hanging="567"/>
        <w:rPr>
          <w:rFonts w:ascii="標楷體" w:eastAsia="標楷體" w:hAnsi="標楷體"/>
          <w:b w:val="0"/>
          <w:sz w:val="28"/>
        </w:rPr>
      </w:pPr>
      <w:bookmarkStart w:id="18" w:name="_Toc2872053"/>
      <w:r w:rsidRPr="00175E5D">
        <w:rPr>
          <w:rFonts w:ascii="標楷體" w:eastAsia="標楷體" w:hAnsi="標楷體" w:hint="eastAsia"/>
          <w:b w:val="0"/>
          <w:sz w:val="28"/>
        </w:rPr>
        <w:t>獎勵標準</w:t>
      </w:r>
      <w:bookmarkEnd w:id="18"/>
    </w:p>
    <w:p w:rsidR="0017464E" w:rsidRPr="00175E5D" w:rsidRDefault="0017464E" w:rsidP="0017464E">
      <w:pPr>
        <w:pStyle w:val="Web"/>
        <w:numPr>
          <w:ilvl w:val="0"/>
          <w:numId w:val="25"/>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公務機關</w:t>
      </w:r>
      <w:r w:rsidR="00231706" w:rsidRPr="00175E5D">
        <w:rPr>
          <w:rFonts w:ascii="標楷體" w:eastAsia="標楷體" w:hAnsi="標楷體" w:hint="eastAsia"/>
          <w:sz w:val="28"/>
        </w:rPr>
        <w:t>依「公務機關所</w:t>
      </w:r>
      <w:r w:rsidR="0062584E" w:rsidRPr="00175E5D">
        <w:rPr>
          <w:rFonts w:ascii="標楷體" w:eastAsia="標楷體" w:hAnsi="標楷體" w:hint="eastAsia"/>
          <w:sz w:val="28"/>
        </w:rPr>
        <w:t>屬</w:t>
      </w:r>
      <w:r w:rsidR="00231706" w:rsidRPr="00175E5D">
        <w:rPr>
          <w:rFonts w:ascii="標楷體" w:eastAsia="標楷體" w:hAnsi="標楷體" w:hint="eastAsia"/>
          <w:sz w:val="28"/>
        </w:rPr>
        <w:t>人員資通安全事項獎懲辦法」</w:t>
      </w:r>
      <w:r w:rsidR="0062584E" w:rsidRPr="00175E5D">
        <w:rPr>
          <w:rFonts w:ascii="標楷體" w:eastAsia="標楷體" w:hAnsi="標楷體" w:hint="eastAsia"/>
          <w:sz w:val="28"/>
        </w:rPr>
        <w:t>辦理</w:t>
      </w:r>
      <w:r w:rsidRPr="00175E5D">
        <w:rPr>
          <w:rFonts w:ascii="標楷體" w:eastAsia="標楷體" w:hAnsi="標楷體" w:hint="eastAsia"/>
          <w:sz w:val="28"/>
        </w:rPr>
        <w:t>。</w:t>
      </w:r>
    </w:p>
    <w:p w:rsidR="00746CED" w:rsidRPr="00175E5D" w:rsidRDefault="0017464E" w:rsidP="0017464E">
      <w:pPr>
        <w:pStyle w:val="Web"/>
        <w:numPr>
          <w:ilvl w:val="0"/>
          <w:numId w:val="25"/>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非公務機關</w:t>
      </w:r>
      <w:r w:rsidR="00BD0EF0" w:rsidRPr="00175E5D">
        <w:rPr>
          <w:rFonts w:ascii="標楷體" w:eastAsia="標楷體" w:hAnsi="標楷體" w:hint="eastAsia"/>
          <w:sz w:val="28"/>
        </w:rPr>
        <w:t>就</w:t>
      </w:r>
      <w:r w:rsidR="0062584E" w:rsidRPr="00175E5D">
        <w:rPr>
          <w:rFonts w:ascii="標楷體" w:eastAsia="標楷體" w:hAnsi="標楷體" w:hint="eastAsia"/>
          <w:sz w:val="28"/>
        </w:rPr>
        <w:t>其所屬人員辦理業務</w:t>
      </w:r>
      <w:r w:rsidR="00BD0EF0" w:rsidRPr="00175E5D">
        <w:rPr>
          <w:rFonts w:ascii="標楷體" w:eastAsia="標楷體" w:hAnsi="標楷體" w:hint="eastAsia"/>
          <w:sz w:val="28"/>
        </w:rPr>
        <w:t>涉及資通安全事項之獎勵</w:t>
      </w:r>
      <w:r w:rsidR="0062584E" w:rsidRPr="00175E5D">
        <w:rPr>
          <w:rFonts w:ascii="標楷體" w:eastAsia="標楷體" w:hAnsi="標楷體" w:hint="eastAsia"/>
          <w:sz w:val="28"/>
        </w:rPr>
        <w:t>，</w:t>
      </w:r>
      <w:r w:rsidR="00BD0EF0" w:rsidRPr="00175E5D">
        <w:rPr>
          <w:rFonts w:ascii="標楷體" w:eastAsia="標楷體" w:hAnsi="標楷體" w:hint="eastAsia"/>
          <w:sz w:val="28"/>
        </w:rPr>
        <w:t>得依「公務機關所屬人員資通安全事項獎懲辦法」之規定，</w:t>
      </w:r>
      <w:r w:rsidR="0062584E" w:rsidRPr="00175E5D">
        <w:rPr>
          <w:rFonts w:ascii="標楷體" w:eastAsia="標楷體" w:hAnsi="標楷體" w:hint="eastAsia"/>
          <w:sz w:val="28"/>
        </w:rPr>
        <w:t>自行訂定</w:t>
      </w:r>
      <w:r w:rsidRPr="00175E5D">
        <w:rPr>
          <w:rFonts w:ascii="標楷體" w:eastAsia="標楷體" w:hAnsi="標楷體" w:hint="eastAsia"/>
          <w:sz w:val="28"/>
        </w:rPr>
        <w:t>相關基準</w:t>
      </w:r>
      <w:r w:rsidR="0062584E" w:rsidRPr="00175E5D">
        <w:rPr>
          <w:rFonts w:ascii="標楷體" w:eastAsia="標楷體" w:hAnsi="標楷體" w:hint="eastAsia"/>
          <w:sz w:val="28"/>
        </w:rPr>
        <w:t>。</w:t>
      </w:r>
    </w:p>
    <w:p w:rsidR="00746CED" w:rsidRPr="00175E5D" w:rsidRDefault="0093596C" w:rsidP="0044062C">
      <w:pPr>
        <w:pStyle w:val="2"/>
        <w:numPr>
          <w:ilvl w:val="0"/>
          <w:numId w:val="30"/>
        </w:numPr>
        <w:ind w:left="567" w:hanging="567"/>
        <w:rPr>
          <w:rFonts w:ascii="標楷體" w:eastAsia="標楷體" w:hAnsi="標楷體"/>
          <w:b w:val="0"/>
          <w:sz w:val="28"/>
        </w:rPr>
      </w:pPr>
      <w:bookmarkStart w:id="19" w:name="_Toc2872054"/>
      <w:r w:rsidRPr="00175E5D">
        <w:rPr>
          <w:rFonts w:ascii="標楷體" w:eastAsia="標楷體" w:hAnsi="標楷體" w:hint="eastAsia"/>
          <w:b w:val="0"/>
          <w:sz w:val="28"/>
        </w:rPr>
        <w:t>權責</w:t>
      </w:r>
      <w:bookmarkEnd w:id="19"/>
    </w:p>
    <w:p w:rsidR="00746CED" w:rsidRPr="00175E5D" w:rsidRDefault="00A90736" w:rsidP="009E7BA0">
      <w:pPr>
        <w:spacing w:line="440" w:lineRule="exact"/>
        <w:ind w:firstLine="480"/>
        <w:rPr>
          <w:rFonts w:ascii="標楷體" w:eastAsia="標楷體" w:hAnsi="標楷體"/>
          <w:sz w:val="28"/>
        </w:rPr>
      </w:pPr>
      <w:r w:rsidRPr="00175E5D">
        <w:rPr>
          <w:rFonts w:ascii="標楷體" w:eastAsia="標楷體" w:hAnsi="標楷體" w:hint="eastAsia"/>
          <w:sz w:val="28"/>
        </w:rPr>
        <w:t>具以下情事之一者，由</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E01CB8" w:rsidRPr="00175E5D">
        <w:rPr>
          <w:rFonts w:ascii="標楷體" w:eastAsia="標楷體" w:hAnsi="標楷體" w:hint="eastAsia"/>
          <w:sz w:val="28"/>
        </w:rPr>
        <w:t>資科</w:t>
      </w:r>
      <w:r w:rsidR="00746CED" w:rsidRPr="00175E5D">
        <w:rPr>
          <w:rFonts w:ascii="標楷體" w:eastAsia="標楷體" w:hAnsi="標楷體" w:hint="eastAsia"/>
          <w:sz w:val="28"/>
        </w:rPr>
        <w:t>司</w:t>
      </w:r>
      <w:r w:rsidR="001C7706" w:rsidRPr="00175E5D">
        <w:rPr>
          <w:rFonts w:ascii="標楷體" w:eastAsia="標楷體" w:hAnsi="標楷體" w:hint="eastAsia"/>
          <w:sz w:val="28"/>
        </w:rPr>
        <w:t>建議相關單位</w:t>
      </w:r>
      <w:r w:rsidR="00746CED" w:rsidRPr="00175E5D">
        <w:rPr>
          <w:rFonts w:ascii="標楷體" w:eastAsia="標楷體" w:hAnsi="標楷體" w:hint="eastAsia"/>
          <w:sz w:val="28"/>
        </w:rPr>
        <w:t>視情節輕重對所屬</w:t>
      </w:r>
      <w:r w:rsidR="001C7706" w:rsidRPr="00175E5D">
        <w:rPr>
          <w:rFonts w:ascii="標楷體" w:eastAsia="標楷體" w:hAnsi="標楷體" w:hint="eastAsia"/>
          <w:sz w:val="28"/>
        </w:rPr>
        <w:t>人員</w:t>
      </w:r>
      <w:r w:rsidR="00746CED" w:rsidRPr="00175E5D">
        <w:rPr>
          <w:rFonts w:ascii="標楷體" w:eastAsia="標楷體" w:hAnsi="標楷體" w:hint="eastAsia"/>
          <w:sz w:val="28"/>
        </w:rPr>
        <w:t>予以適度</w:t>
      </w:r>
      <w:r w:rsidR="001C01B8" w:rsidRPr="00175E5D">
        <w:rPr>
          <w:rFonts w:ascii="標楷體" w:eastAsia="標楷體" w:hAnsi="標楷體" w:hint="eastAsia"/>
          <w:sz w:val="28"/>
        </w:rPr>
        <w:t>追究相關責任</w:t>
      </w:r>
      <w:r w:rsidR="00746CED" w:rsidRPr="00175E5D">
        <w:rPr>
          <w:rFonts w:ascii="標楷體" w:eastAsia="標楷體" w:hAnsi="標楷體" w:hint="eastAsia"/>
          <w:sz w:val="28"/>
        </w:rPr>
        <w:t>：</w:t>
      </w:r>
    </w:p>
    <w:p w:rsidR="00746CED" w:rsidRPr="00175E5D" w:rsidRDefault="00947009" w:rsidP="00EF3B78">
      <w:pPr>
        <w:pStyle w:val="Web"/>
        <w:numPr>
          <w:ilvl w:val="0"/>
          <w:numId w:val="4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校</w:t>
      </w:r>
      <w:r w:rsidR="00E42791" w:rsidRPr="00175E5D">
        <w:rPr>
          <w:rFonts w:ascii="標楷體" w:eastAsia="標楷體" w:hAnsi="標楷體" w:hint="eastAsia"/>
          <w:sz w:val="28"/>
        </w:rPr>
        <w:t>內</w:t>
      </w:r>
      <w:r w:rsidR="00494D6A" w:rsidRPr="00175E5D">
        <w:rPr>
          <w:rFonts w:ascii="標楷體" w:eastAsia="標楷體" w:hAnsi="標楷體" w:hint="eastAsia"/>
          <w:sz w:val="28"/>
        </w:rPr>
        <w:t>發生資安事件，</w:t>
      </w:r>
      <w:r w:rsidR="00E42791" w:rsidRPr="00175E5D">
        <w:rPr>
          <w:rFonts w:ascii="標楷體" w:eastAsia="標楷體" w:hAnsi="標楷體" w:hint="eastAsia"/>
          <w:sz w:val="28"/>
        </w:rPr>
        <w:t>隱匿</w:t>
      </w:r>
      <w:r w:rsidR="00494D6A" w:rsidRPr="00175E5D">
        <w:rPr>
          <w:rFonts w:ascii="標楷體" w:eastAsia="標楷體" w:hAnsi="標楷體" w:hint="eastAsia"/>
          <w:sz w:val="28"/>
        </w:rPr>
        <w:t>未</w:t>
      </w:r>
      <w:r w:rsidR="00E42791" w:rsidRPr="00175E5D">
        <w:rPr>
          <w:rFonts w:ascii="標楷體" w:eastAsia="標楷體" w:hAnsi="標楷體" w:hint="eastAsia"/>
          <w:sz w:val="28"/>
        </w:rPr>
        <w:t>向上級機關進行</w:t>
      </w:r>
      <w:r w:rsidR="00494D6A" w:rsidRPr="00175E5D">
        <w:rPr>
          <w:rFonts w:ascii="標楷體" w:eastAsia="標楷體" w:hAnsi="標楷體" w:hint="eastAsia"/>
          <w:sz w:val="28"/>
        </w:rPr>
        <w:t>通報</w:t>
      </w:r>
      <w:r w:rsidR="00AF2A3C" w:rsidRPr="00175E5D">
        <w:rPr>
          <w:rFonts w:ascii="標楷體" w:eastAsia="標楷體" w:hAnsi="標楷體" w:hint="eastAsia"/>
          <w:sz w:val="28"/>
        </w:rPr>
        <w:t>者</w:t>
      </w:r>
      <w:r w:rsidR="00746CED" w:rsidRPr="00175E5D">
        <w:rPr>
          <w:rFonts w:ascii="標楷體" w:eastAsia="標楷體" w:hAnsi="標楷體" w:hint="eastAsia"/>
          <w:sz w:val="28"/>
        </w:rPr>
        <w:t>。</w:t>
      </w:r>
    </w:p>
    <w:p w:rsidR="002F5F16" w:rsidRPr="00175E5D" w:rsidRDefault="00947009" w:rsidP="0017464E">
      <w:pPr>
        <w:pStyle w:val="Web"/>
        <w:numPr>
          <w:ilvl w:val="0"/>
          <w:numId w:val="4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各</w:t>
      </w:r>
      <w:r w:rsidR="00EE4B68" w:rsidRPr="00175E5D">
        <w:rPr>
          <w:rFonts w:ascii="標楷體" w:eastAsia="標楷體" w:hAnsi="標楷體" w:hint="eastAsia"/>
          <w:sz w:val="28"/>
        </w:rPr>
        <w:t>校轄下</w:t>
      </w:r>
      <w:r w:rsidRPr="00175E5D">
        <w:rPr>
          <w:rFonts w:ascii="標楷體" w:eastAsia="標楷體" w:hAnsi="標楷體" w:hint="eastAsia"/>
          <w:sz w:val="28"/>
        </w:rPr>
        <w:t>單位</w:t>
      </w:r>
      <w:r w:rsidR="00AF2A3C" w:rsidRPr="00175E5D">
        <w:rPr>
          <w:rFonts w:ascii="標楷體" w:eastAsia="標楷體" w:hAnsi="標楷體" w:hint="eastAsia"/>
          <w:sz w:val="28"/>
        </w:rPr>
        <w:t>之</w:t>
      </w:r>
      <w:r w:rsidR="002F5F16" w:rsidRPr="00175E5D">
        <w:rPr>
          <w:rFonts w:ascii="標楷體" w:eastAsia="標楷體" w:hAnsi="標楷體" w:hint="eastAsia"/>
          <w:sz w:val="28"/>
        </w:rPr>
        <w:t>資通系統</w:t>
      </w:r>
      <w:r w:rsidR="00AF2A3C" w:rsidRPr="00175E5D">
        <w:rPr>
          <w:rFonts w:ascii="標楷體" w:eastAsia="標楷體" w:hAnsi="標楷體" w:hint="eastAsia"/>
          <w:sz w:val="28"/>
        </w:rPr>
        <w:t>，若包</w:t>
      </w:r>
      <w:r w:rsidR="00F35AAE" w:rsidRPr="00175E5D">
        <w:rPr>
          <w:rFonts w:ascii="標楷體" w:eastAsia="標楷體" w:hAnsi="標楷體" w:hint="eastAsia"/>
          <w:sz w:val="28"/>
        </w:rPr>
        <w:t>含教、職、員、生</w:t>
      </w:r>
      <w:r w:rsidR="004C5419" w:rsidRPr="00175E5D">
        <w:rPr>
          <w:rFonts w:ascii="標楷體" w:eastAsia="標楷體" w:hAnsi="標楷體" w:hint="eastAsia"/>
          <w:sz w:val="28"/>
        </w:rPr>
        <w:t>可識別之個</w:t>
      </w:r>
      <w:r w:rsidR="00E42791" w:rsidRPr="00175E5D">
        <w:rPr>
          <w:rFonts w:ascii="標楷體" w:eastAsia="標楷體" w:hAnsi="標楷體"/>
          <w:sz w:val="28"/>
        </w:rPr>
        <w:t>人</w:t>
      </w:r>
      <w:r w:rsidR="00F35AAE" w:rsidRPr="00175E5D">
        <w:rPr>
          <w:rFonts w:ascii="標楷體" w:eastAsia="標楷體" w:hAnsi="標楷體" w:hint="eastAsia"/>
          <w:sz w:val="28"/>
        </w:rPr>
        <w:t>資料，</w:t>
      </w:r>
      <w:r w:rsidR="006B049E" w:rsidRPr="00175E5D">
        <w:rPr>
          <w:rFonts w:ascii="標楷體" w:eastAsia="標楷體" w:hAnsi="標楷體" w:hint="eastAsia"/>
          <w:sz w:val="28"/>
        </w:rPr>
        <w:t>則</w:t>
      </w:r>
      <w:r w:rsidR="004C5419" w:rsidRPr="00175E5D">
        <w:rPr>
          <w:rFonts w:ascii="標楷體" w:eastAsia="標楷體" w:hAnsi="標楷體" w:hint="eastAsia"/>
          <w:sz w:val="28"/>
        </w:rPr>
        <w:t>該系統</w:t>
      </w:r>
      <w:r w:rsidR="00E42791" w:rsidRPr="00175E5D">
        <w:rPr>
          <w:rFonts w:ascii="標楷體" w:eastAsia="標楷體" w:hAnsi="標楷體" w:hint="eastAsia"/>
          <w:sz w:val="28"/>
        </w:rPr>
        <w:t>資料持有</w:t>
      </w:r>
      <w:r w:rsidRPr="00175E5D">
        <w:rPr>
          <w:rFonts w:ascii="標楷體" w:eastAsia="標楷體" w:hAnsi="標楷體" w:hint="eastAsia"/>
          <w:sz w:val="28"/>
        </w:rPr>
        <w:t>單位</w:t>
      </w:r>
      <w:r w:rsidR="0060456F" w:rsidRPr="00175E5D">
        <w:rPr>
          <w:rFonts w:ascii="標楷體" w:eastAsia="標楷體" w:hAnsi="標楷體" w:hint="eastAsia"/>
          <w:sz w:val="28"/>
        </w:rPr>
        <w:t>應</w:t>
      </w:r>
      <w:r w:rsidR="004C5419" w:rsidRPr="00175E5D">
        <w:rPr>
          <w:rFonts w:ascii="標楷體" w:eastAsia="標楷體" w:hAnsi="標楷體" w:hint="eastAsia"/>
          <w:sz w:val="28"/>
        </w:rPr>
        <w:t>確實評估風險</w:t>
      </w:r>
      <w:r w:rsidR="0060456F" w:rsidRPr="00175E5D">
        <w:rPr>
          <w:rFonts w:ascii="標楷體" w:eastAsia="標楷體" w:hAnsi="標楷體" w:hint="eastAsia"/>
          <w:sz w:val="28"/>
        </w:rPr>
        <w:t>，</w:t>
      </w:r>
      <w:r w:rsidR="00A16CDA" w:rsidRPr="00175E5D">
        <w:rPr>
          <w:rFonts w:ascii="標楷體" w:eastAsia="標楷體" w:hAnsi="標楷體" w:hint="eastAsia"/>
          <w:sz w:val="28"/>
        </w:rPr>
        <w:t>主動加以防護</w:t>
      </w:r>
      <w:r w:rsidR="00E42791" w:rsidRPr="00175E5D">
        <w:rPr>
          <w:rFonts w:ascii="標楷體" w:eastAsia="標楷體" w:hAnsi="標楷體" w:hint="eastAsia"/>
          <w:sz w:val="28"/>
        </w:rPr>
        <w:t>或納</w:t>
      </w:r>
      <w:r w:rsidR="00A16CDA" w:rsidRPr="00175E5D">
        <w:rPr>
          <w:rFonts w:ascii="標楷體" w:eastAsia="標楷體" w:hAnsi="標楷體" w:hint="eastAsia"/>
          <w:sz w:val="28"/>
        </w:rPr>
        <w:t>入</w:t>
      </w:r>
      <w:r w:rsidRPr="00175E5D">
        <w:rPr>
          <w:rFonts w:ascii="標楷體" w:eastAsia="標楷體" w:hAnsi="標楷體" w:hint="eastAsia"/>
          <w:sz w:val="28"/>
        </w:rPr>
        <w:t>校</w:t>
      </w:r>
      <w:r w:rsidR="00E42791" w:rsidRPr="00175E5D">
        <w:rPr>
          <w:rFonts w:ascii="標楷體" w:eastAsia="標楷體" w:hAnsi="標楷體" w:hint="eastAsia"/>
          <w:sz w:val="28"/>
        </w:rPr>
        <w:t>內核心系統</w:t>
      </w:r>
      <w:r w:rsidR="0060456F" w:rsidRPr="00175E5D">
        <w:rPr>
          <w:rFonts w:ascii="標楷體" w:eastAsia="標楷體" w:hAnsi="標楷體" w:hint="eastAsia"/>
          <w:sz w:val="28"/>
        </w:rPr>
        <w:t>給予應有</w:t>
      </w:r>
      <w:r w:rsidR="000E431F" w:rsidRPr="00175E5D">
        <w:rPr>
          <w:rFonts w:ascii="標楷體" w:eastAsia="標楷體" w:hAnsi="標楷體" w:hint="eastAsia"/>
          <w:sz w:val="28"/>
        </w:rPr>
        <w:t>之</w:t>
      </w:r>
      <w:r w:rsidR="0060456F" w:rsidRPr="00175E5D">
        <w:rPr>
          <w:rFonts w:ascii="標楷體" w:eastAsia="標楷體" w:hAnsi="標楷體" w:hint="eastAsia"/>
          <w:sz w:val="28"/>
        </w:rPr>
        <w:t>級別防護。若因未</w:t>
      </w:r>
      <w:r w:rsidR="00A16CDA" w:rsidRPr="00175E5D">
        <w:rPr>
          <w:rFonts w:ascii="標楷體" w:eastAsia="標楷體" w:hAnsi="標楷體" w:hint="eastAsia"/>
          <w:sz w:val="28"/>
        </w:rPr>
        <w:t>適當防護</w:t>
      </w:r>
      <w:r w:rsidR="00E42791" w:rsidRPr="00175E5D">
        <w:rPr>
          <w:rFonts w:ascii="標楷體" w:eastAsia="標楷體" w:hAnsi="標楷體" w:hint="eastAsia"/>
          <w:sz w:val="28"/>
        </w:rPr>
        <w:t>，</w:t>
      </w:r>
      <w:r w:rsidR="002F5F16" w:rsidRPr="00175E5D">
        <w:rPr>
          <w:rFonts w:ascii="標楷體" w:eastAsia="標楷體" w:hAnsi="標楷體" w:hint="eastAsia"/>
          <w:sz w:val="28"/>
        </w:rPr>
        <w:t>致使</w:t>
      </w:r>
      <w:r w:rsidR="0015351E" w:rsidRPr="00175E5D">
        <w:rPr>
          <w:rFonts w:ascii="標楷體" w:eastAsia="標楷體" w:hAnsi="標楷體" w:hint="eastAsia"/>
          <w:sz w:val="28"/>
        </w:rPr>
        <w:t>該資通系統</w:t>
      </w:r>
      <w:r w:rsidR="002F5F16" w:rsidRPr="00175E5D">
        <w:rPr>
          <w:rFonts w:ascii="標楷體" w:eastAsia="標楷體" w:hAnsi="標楷體" w:hint="eastAsia"/>
          <w:sz w:val="28"/>
        </w:rPr>
        <w:t>發生資安事件</w:t>
      </w:r>
      <w:r w:rsidR="00E42791" w:rsidRPr="00175E5D">
        <w:rPr>
          <w:rFonts w:ascii="標楷體" w:eastAsia="標楷體" w:hAnsi="標楷體" w:hint="eastAsia"/>
          <w:sz w:val="28"/>
        </w:rPr>
        <w:t>影響他人權益</w:t>
      </w:r>
      <w:r w:rsidR="0015351E" w:rsidRPr="00175E5D">
        <w:rPr>
          <w:rFonts w:ascii="標楷體" w:eastAsia="標楷體" w:hAnsi="標楷體" w:hint="eastAsia"/>
          <w:sz w:val="28"/>
        </w:rPr>
        <w:t>，</w:t>
      </w:r>
      <w:r w:rsidR="00E42791" w:rsidRPr="00175E5D">
        <w:rPr>
          <w:rFonts w:ascii="標楷體" w:eastAsia="標楷體" w:hAnsi="標楷體" w:hint="eastAsia"/>
          <w:sz w:val="28"/>
        </w:rPr>
        <w:t>資料持有</w:t>
      </w:r>
      <w:r w:rsidRPr="00175E5D">
        <w:rPr>
          <w:rFonts w:ascii="標楷體" w:eastAsia="標楷體" w:hAnsi="標楷體" w:hint="eastAsia"/>
          <w:sz w:val="28"/>
        </w:rPr>
        <w:t>單位</w:t>
      </w:r>
      <w:r w:rsidR="00E42791" w:rsidRPr="00175E5D">
        <w:rPr>
          <w:rFonts w:ascii="標楷體" w:eastAsia="標楷體" w:hAnsi="標楷體" w:hint="eastAsia"/>
          <w:sz w:val="28"/>
        </w:rPr>
        <w:t>應負</w:t>
      </w:r>
      <w:r w:rsidR="00BB5160" w:rsidRPr="00175E5D">
        <w:rPr>
          <w:rFonts w:ascii="標楷體" w:eastAsia="標楷體" w:hAnsi="標楷體" w:hint="eastAsia"/>
          <w:sz w:val="28"/>
        </w:rPr>
        <w:t>相關</w:t>
      </w:r>
      <w:r w:rsidR="00E42791" w:rsidRPr="00175E5D">
        <w:rPr>
          <w:rFonts w:ascii="標楷體" w:eastAsia="標楷體" w:hAnsi="標楷體" w:hint="eastAsia"/>
          <w:sz w:val="28"/>
        </w:rPr>
        <w:t>責</w:t>
      </w:r>
      <w:r w:rsidR="00BB5160" w:rsidRPr="00175E5D">
        <w:rPr>
          <w:rFonts w:ascii="標楷體" w:eastAsia="標楷體" w:hAnsi="標楷體" w:hint="eastAsia"/>
          <w:sz w:val="28"/>
        </w:rPr>
        <w:t>任</w:t>
      </w:r>
      <w:r w:rsidR="002F5F16" w:rsidRPr="00175E5D">
        <w:rPr>
          <w:rFonts w:ascii="標楷體" w:eastAsia="標楷體" w:hAnsi="標楷體" w:hint="eastAsia"/>
          <w:sz w:val="28"/>
        </w:rPr>
        <w:t>。</w:t>
      </w:r>
    </w:p>
    <w:p w:rsidR="00746CED" w:rsidRPr="00175E5D" w:rsidRDefault="00746CED" w:rsidP="0017464E">
      <w:pPr>
        <w:pStyle w:val="Web"/>
        <w:numPr>
          <w:ilvl w:val="0"/>
          <w:numId w:val="40"/>
        </w:numPr>
        <w:spacing w:before="0" w:beforeAutospacing="0" w:after="0" w:afterAutospacing="0" w:line="440" w:lineRule="exact"/>
        <w:ind w:left="1333" w:hanging="851"/>
        <w:rPr>
          <w:rFonts w:ascii="標楷體" w:eastAsia="標楷體" w:hAnsi="標楷體"/>
          <w:sz w:val="28"/>
        </w:rPr>
      </w:pPr>
      <w:r w:rsidRPr="00175E5D">
        <w:rPr>
          <w:rFonts w:ascii="標楷體" w:eastAsia="標楷體" w:hAnsi="標楷體" w:hint="eastAsia"/>
          <w:sz w:val="28"/>
        </w:rPr>
        <w:t>未遵循本</w:t>
      </w:r>
      <w:r w:rsidR="00E60DEB" w:rsidRPr="00175E5D">
        <w:rPr>
          <w:rFonts w:ascii="標楷體" w:eastAsia="標楷體" w:hAnsi="標楷體" w:hint="eastAsia"/>
          <w:sz w:val="28"/>
        </w:rPr>
        <w:t>作業</w:t>
      </w:r>
      <w:r w:rsidR="00E60DEB">
        <w:rPr>
          <w:rFonts w:ascii="標楷體" w:eastAsia="標楷體" w:hAnsi="標楷體" w:hint="eastAsia"/>
          <w:sz w:val="28"/>
        </w:rPr>
        <w:t>程序</w:t>
      </w:r>
      <w:r w:rsidRPr="00175E5D">
        <w:rPr>
          <w:rFonts w:ascii="標楷體" w:eastAsia="標楷體" w:hAnsi="標楷體" w:hint="eastAsia"/>
          <w:sz w:val="28"/>
        </w:rPr>
        <w:t>規定落實資安事件通報應變作業及提供資安</w:t>
      </w:r>
      <w:r w:rsidR="00EE02AC" w:rsidRPr="00175E5D">
        <w:rPr>
          <w:rFonts w:ascii="標楷體" w:eastAsia="標楷體" w:hAnsi="標楷體" w:hint="eastAsia"/>
          <w:sz w:val="28"/>
        </w:rPr>
        <w:t>紀</w:t>
      </w:r>
      <w:r w:rsidRPr="00175E5D">
        <w:rPr>
          <w:rFonts w:ascii="標楷體" w:eastAsia="標楷體" w:hAnsi="標楷體" w:hint="eastAsia"/>
          <w:sz w:val="28"/>
        </w:rPr>
        <w:t>錄，致國家或社會受有重大損害時，依法追</w:t>
      </w:r>
      <w:r w:rsidR="001C7706" w:rsidRPr="00175E5D">
        <w:rPr>
          <w:rFonts w:ascii="標楷體" w:eastAsia="標楷體" w:hAnsi="標楷體" w:hint="eastAsia"/>
          <w:sz w:val="28"/>
        </w:rPr>
        <w:t>訴行為人涉及湮滅證據等相關刑事責任；此外另追究行為人、其主責單位</w:t>
      </w:r>
      <w:r w:rsidRPr="00175E5D">
        <w:rPr>
          <w:rFonts w:ascii="標楷體" w:eastAsia="標楷體" w:hAnsi="標楷體" w:hint="eastAsia"/>
          <w:sz w:val="28"/>
        </w:rPr>
        <w:t>及相關人員之行政責任。</w:t>
      </w:r>
    </w:p>
    <w:p w:rsidR="00746CED" w:rsidRPr="00175E5D" w:rsidRDefault="00746CED" w:rsidP="0044062C">
      <w:pPr>
        <w:pStyle w:val="2"/>
        <w:numPr>
          <w:ilvl w:val="0"/>
          <w:numId w:val="30"/>
        </w:numPr>
        <w:ind w:left="567" w:hanging="567"/>
        <w:rPr>
          <w:rFonts w:ascii="標楷體" w:eastAsia="標楷體" w:hAnsi="標楷體"/>
          <w:b w:val="0"/>
          <w:sz w:val="28"/>
        </w:rPr>
      </w:pPr>
      <w:bookmarkStart w:id="20" w:name="_Toc2872055"/>
      <w:r w:rsidRPr="00175E5D">
        <w:rPr>
          <w:rFonts w:ascii="標楷體" w:eastAsia="標楷體" w:hAnsi="標楷體" w:hint="eastAsia"/>
          <w:b w:val="0"/>
          <w:sz w:val="28"/>
        </w:rPr>
        <w:t>減責標準</w:t>
      </w:r>
      <w:bookmarkEnd w:id="20"/>
    </w:p>
    <w:p w:rsidR="00746CED" w:rsidRPr="00175E5D" w:rsidRDefault="00746CED" w:rsidP="00EF3B78">
      <w:pPr>
        <w:spacing w:line="440" w:lineRule="exact"/>
        <w:ind w:firstLine="480"/>
        <w:jc w:val="both"/>
        <w:rPr>
          <w:rFonts w:ascii="標楷體" w:eastAsia="標楷體" w:hAnsi="標楷體"/>
          <w:sz w:val="28"/>
        </w:rPr>
      </w:pPr>
      <w:r w:rsidRPr="00175E5D">
        <w:rPr>
          <w:rFonts w:ascii="標楷體" w:eastAsia="標楷體" w:hAnsi="標楷體" w:hint="eastAsia"/>
          <w:sz w:val="28"/>
        </w:rPr>
        <w:t>遵循本</w:t>
      </w:r>
      <w:r w:rsidR="00E60DEB" w:rsidRPr="00175E5D">
        <w:rPr>
          <w:rFonts w:ascii="標楷體" w:eastAsia="標楷體" w:hAnsi="標楷體" w:hint="eastAsia"/>
          <w:sz w:val="28"/>
        </w:rPr>
        <w:t>作業</w:t>
      </w:r>
      <w:r w:rsidR="00E60DEB">
        <w:rPr>
          <w:rFonts w:ascii="標楷體" w:eastAsia="標楷體" w:hAnsi="標楷體" w:hint="eastAsia"/>
          <w:sz w:val="28"/>
        </w:rPr>
        <w:t>程序</w:t>
      </w:r>
      <w:r w:rsidRPr="00175E5D">
        <w:rPr>
          <w:rFonts w:ascii="標楷體" w:eastAsia="標楷體" w:hAnsi="標楷體" w:hint="eastAsia"/>
          <w:sz w:val="28"/>
        </w:rPr>
        <w:t>規定確實辦理資安事件通報及應變作業並提供資安</w:t>
      </w:r>
      <w:r w:rsidR="00E01CB8" w:rsidRPr="00175E5D">
        <w:rPr>
          <w:rFonts w:ascii="標楷體" w:eastAsia="標楷體" w:hAnsi="標楷體" w:hint="eastAsia"/>
          <w:sz w:val="28"/>
        </w:rPr>
        <w:t>紀錄，仍致政府或民眾權</w:t>
      </w:r>
      <w:r w:rsidR="00A90736" w:rsidRPr="00175E5D">
        <w:rPr>
          <w:rFonts w:ascii="標楷體" w:eastAsia="標楷體" w:hAnsi="標楷體" w:hint="eastAsia"/>
          <w:sz w:val="28"/>
        </w:rPr>
        <w:t>益受損時，區</w:t>
      </w:r>
      <w:r w:rsidR="00731CCA" w:rsidRPr="00175E5D">
        <w:rPr>
          <w:rFonts w:ascii="標楷體" w:eastAsia="標楷體" w:hAnsi="標楷體" w:hint="eastAsia"/>
          <w:sz w:val="28"/>
        </w:rPr>
        <w:t>（</w:t>
      </w:r>
      <w:r w:rsidR="00A90736" w:rsidRPr="00175E5D">
        <w:rPr>
          <w:rFonts w:ascii="標楷體" w:eastAsia="標楷體" w:hAnsi="標楷體" w:hint="eastAsia"/>
          <w:sz w:val="28"/>
        </w:rPr>
        <w:t>縣</w:t>
      </w:r>
      <w:r w:rsidR="00731CCA" w:rsidRPr="00175E5D">
        <w:rPr>
          <w:rFonts w:ascii="標楷體" w:eastAsia="標楷體" w:hAnsi="標楷體" w:hint="eastAsia"/>
          <w:sz w:val="28"/>
        </w:rPr>
        <w:t>）</w:t>
      </w:r>
      <w:r w:rsidR="00A90736" w:rsidRPr="00175E5D">
        <w:rPr>
          <w:rFonts w:ascii="標楷體" w:eastAsia="標楷體" w:hAnsi="標楷體" w:hint="eastAsia"/>
          <w:sz w:val="28"/>
        </w:rPr>
        <w:t>市教育網路中心及通報應變小組應協助提供資料予</w:t>
      </w:r>
      <w:r w:rsidR="00870B41" w:rsidRPr="00175E5D">
        <w:rPr>
          <w:rFonts w:ascii="標楷體" w:eastAsia="標楷體" w:hAnsi="標楷體" w:hint="eastAsia"/>
          <w:sz w:val="28"/>
        </w:rPr>
        <w:t>本</w:t>
      </w:r>
      <w:r w:rsidR="00870B41" w:rsidRPr="00175E5D">
        <w:rPr>
          <w:rFonts w:ascii="標楷體" w:eastAsia="標楷體" w:hAnsi="標楷體"/>
          <w:sz w:val="28"/>
        </w:rPr>
        <w:t>部</w:t>
      </w:r>
      <w:r w:rsidR="00E01CB8" w:rsidRPr="00175E5D">
        <w:rPr>
          <w:rFonts w:ascii="標楷體" w:eastAsia="標楷體" w:hAnsi="標楷體" w:hint="eastAsia"/>
          <w:sz w:val="28"/>
        </w:rPr>
        <w:t>資科</w:t>
      </w:r>
      <w:r w:rsidRPr="00175E5D">
        <w:rPr>
          <w:rFonts w:ascii="標楷體" w:eastAsia="標楷體" w:hAnsi="標楷體" w:hint="eastAsia"/>
          <w:sz w:val="28"/>
        </w:rPr>
        <w:t>司，並建議減輕其責。</w:t>
      </w:r>
    </w:p>
    <w:p w:rsidR="00746CED" w:rsidRPr="00175E5D" w:rsidRDefault="00746CED" w:rsidP="00EE51EC">
      <w:pPr>
        <w:pStyle w:val="1"/>
        <w:numPr>
          <w:ilvl w:val="0"/>
          <w:numId w:val="0"/>
        </w:numPr>
        <w:spacing w:line="240" w:lineRule="auto"/>
        <w:rPr>
          <w:rFonts w:ascii="標楷體" w:eastAsia="標楷體" w:hAnsi="標楷體"/>
          <w:b w:val="0"/>
          <w:sz w:val="32"/>
          <w:szCs w:val="32"/>
        </w:rPr>
      </w:pPr>
      <w:r w:rsidRPr="00175E5D">
        <w:rPr>
          <w:sz w:val="28"/>
        </w:rPr>
        <w:br w:type="page"/>
      </w:r>
      <w:bookmarkStart w:id="21" w:name="_Toc2872056"/>
      <w:r w:rsidRPr="00175E5D">
        <w:rPr>
          <w:rFonts w:ascii="標楷體" w:eastAsia="標楷體" w:hAnsi="標楷體"/>
          <w:b w:val="0"/>
          <w:sz w:val="32"/>
          <w:szCs w:val="32"/>
        </w:rPr>
        <w:t>附件</w:t>
      </w:r>
      <w:r w:rsidR="00B33404" w:rsidRPr="00175E5D">
        <w:rPr>
          <w:rFonts w:ascii="標楷體" w:eastAsia="標楷體" w:hAnsi="標楷體" w:hint="eastAsia"/>
          <w:b w:val="0"/>
          <w:sz w:val="32"/>
          <w:szCs w:val="32"/>
        </w:rPr>
        <w:t>一</w:t>
      </w:r>
      <w:r w:rsidRPr="00175E5D">
        <w:rPr>
          <w:rFonts w:ascii="標楷體" w:eastAsia="標楷體" w:hAnsi="標楷體"/>
          <w:b w:val="0"/>
          <w:sz w:val="32"/>
          <w:szCs w:val="32"/>
        </w:rPr>
        <w:t xml:space="preserve"> 區</w:t>
      </w:r>
      <w:r w:rsidR="00665783" w:rsidRPr="00175E5D">
        <w:rPr>
          <w:rFonts w:ascii="標楷體" w:eastAsia="標楷體" w:hAnsi="標楷體" w:hint="eastAsia"/>
          <w:b w:val="0"/>
          <w:sz w:val="32"/>
          <w:szCs w:val="32"/>
        </w:rPr>
        <w:t>（</w:t>
      </w:r>
      <w:r w:rsidRPr="00175E5D">
        <w:rPr>
          <w:rFonts w:ascii="標楷體" w:eastAsia="標楷體" w:hAnsi="標楷體"/>
          <w:b w:val="0"/>
          <w:sz w:val="32"/>
          <w:szCs w:val="32"/>
        </w:rPr>
        <w:t>縣</w:t>
      </w:r>
      <w:r w:rsidR="00665783" w:rsidRPr="00175E5D">
        <w:rPr>
          <w:rFonts w:ascii="標楷體" w:eastAsia="標楷體" w:hAnsi="標楷體" w:hint="eastAsia"/>
          <w:b w:val="0"/>
          <w:sz w:val="32"/>
          <w:szCs w:val="32"/>
        </w:rPr>
        <w:t>）</w:t>
      </w:r>
      <w:r w:rsidRPr="00175E5D">
        <w:rPr>
          <w:rFonts w:ascii="標楷體" w:eastAsia="標楷體" w:hAnsi="標楷體"/>
          <w:b w:val="0"/>
          <w:sz w:val="32"/>
          <w:szCs w:val="32"/>
        </w:rPr>
        <w:t>市教育網路中心列表</w:t>
      </w:r>
      <w:bookmarkEnd w:id="21"/>
    </w:p>
    <w:tbl>
      <w:tblPr>
        <w:tblStyle w:val="ae"/>
        <w:tblW w:w="10208" w:type="dxa"/>
        <w:jc w:val="center"/>
        <w:tblLayout w:type="fixed"/>
        <w:tblLook w:val="04A0" w:firstRow="1" w:lastRow="0" w:firstColumn="1" w:lastColumn="0" w:noHBand="0" w:noVBand="1"/>
      </w:tblPr>
      <w:tblGrid>
        <w:gridCol w:w="851"/>
        <w:gridCol w:w="4253"/>
        <w:gridCol w:w="851"/>
        <w:gridCol w:w="4253"/>
      </w:tblGrid>
      <w:tr w:rsidR="00175E5D" w:rsidRPr="00175E5D" w:rsidTr="009607D3">
        <w:trPr>
          <w:jc w:val="center"/>
        </w:trPr>
        <w:tc>
          <w:tcPr>
            <w:tcW w:w="851" w:type="dxa"/>
            <w:vAlign w:val="center"/>
          </w:tcPr>
          <w:p w:rsidR="00746CED" w:rsidRPr="00175E5D" w:rsidRDefault="00746CED" w:rsidP="00746CED">
            <w:pPr>
              <w:spacing w:line="440" w:lineRule="exact"/>
              <w:jc w:val="center"/>
              <w:rPr>
                <w:rFonts w:eastAsia="標楷體"/>
                <w:b/>
                <w:sz w:val="28"/>
                <w:szCs w:val="28"/>
              </w:rPr>
            </w:pPr>
            <w:r w:rsidRPr="00175E5D">
              <w:rPr>
                <w:rFonts w:eastAsia="標楷體"/>
                <w:b/>
                <w:sz w:val="28"/>
                <w:szCs w:val="28"/>
              </w:rPr>
              <w:t>編號</w:t>
            </w:r>
          </w:p>
        </w:tc>
        <w:tc>
          <w:tcPr>
            <w:tcW w:w="4253" w:type="dxa"/>
            <w:vAlign w:val="center"/>
          </w:tcPr>
          <w:p w:rsidR="00746CED" w:rsidRPr="00175E5D" w:rsidRDefault="00746CED" w:rsidP="00746CED">
            <w:pPr>
              <w:spacing w:line="440" w:lineRule="exact"/>
              <w:jc w:val="center"/>
              <w:rPr>
                <w:rFonts w:eastAsia="標楷體"/>
                <w:b/>
                <w:sz w:val="28"/>
                <w:szCs w:val="28"/>
              </w:rPr>
            </w:pPr>
            <w:r w:rsidRPr="00175E5D">
              <w:rPr>
                <w:rFonts w:eastAsia="標楷體"/>
                <w:b/>
                <w:sz w:val="28"/>
                <w:szCs w:val="28"/>
              </w:rPr>
              <w:t>機關名稱</w:t>
            </w:r>
          </w:p>
        </w:tc>
        <w:tc>
          <w:tcPr>
            <w:tcW w:w="851" w:type="dxa"/>
            <w:vAlign w:val="center"/>
          </w:tcPr>
          <w:p w:rsidR="00746CED" w:rsidRPr="00175E5D" w:rsidRDefault="00746CED" w:rsidP="00746CED">
            <w:pPr>
              <w:spacing w:line="440" w:lineRule="exact"/>
              <w:jc w:val="center"/>
              <w:rPr>
                <w:rFonts w:eastAsia="標楷體"/>
                <w:b/>
                <w:sz w:val="28"/>
                <w:szCs w:val="28"/>
              </w:rPr>
            </w:pPr>
            <w:r w:rsidRPr="00175E5D">
              <w:rPr>
                <w:rFonts w:eastAsia="標楷體"/>
                <w:b/>
                <w:sz w:val="28"/>
                <w:szCs w:val="28"/>
              </w:rPr>
              <w:t>編號</w:t>
            </w:r>
          </w:p>
        </w:tc>
        <w:tc>
          <w:tcPr>
            <w:tcW w:w="4253" w:type="dxa"/>
            <w:vAlign w:val="center"/>
          </w:tcPr>
          <w:p w:rsidR="00746CED" w:rsidRPr="00175E5D" w:rsidRDefault="00746CED" w:rsidP="00746CED">
            <w:pPr>
              <w:spacing w:line="440" w:lineRule="exact"/>
              <w:jc w:val="center"/>
              <w:rPr>
                <w:rFonts w:eastAsia="標楷體"/>
                <w:b/>
                <w:sz w:val="28"/>
                <w:szCs w:val="28"/>
              </w:rPr>
            </w:pPr>
            <w:r w:rsidRPr="00175E5D">
              <w:rPr>
                <w:rFonts w:eastAsia="標楷體"/>
                <w:b/>
                <w:sz w:val="28"/>
                <w:szCs w:val="28"/>
              </w:rPr>
              <w:t>機關名稱</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基隆市教育網路中心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新北市教育網路中心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3</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臺北市教育網路中心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4</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桃園市教育網路中心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5</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新竹縣教育研究發展暨網路中心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6</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新竹市教育網路中心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7</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苗栗縣教育網路中心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8</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臺中市教育網路中心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9</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彰化縣教育網路中心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10</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南投縣教育網路中心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11</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雲林縣教育網路中心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12</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嘉義縣教育網路中心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13</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嘉義市教育網路中心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14</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臺南市政府教育局資訊中心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15</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高雄市政府教育局資訊教育中心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16</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屏東縣教育網路中心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17</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宜蘭縣教育網路中心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18</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花蓮縣教育網路中心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19</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臺東縣教育網路中心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20</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澎湖縣教育網路中心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21</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金門縣教育網路中心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22</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連江縣教育網路中心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23</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中央研究院</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24</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臺北區域網路中心</w:t>
            </w:r>
            <w:r w:rsidRPr="00175E5D">
              <w:rPr>
                <w:rFonts w:eastAsia="標楷體"/>
                <w:sz w:val="28"/>
                <w:szCs w:val="28"/>
              </w:rPr>
              <w:t>(1)</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25</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臺北區域網路中心</w:t>
            </w:r>
            <w:r w:rsidRPr="00175E5D">
              <w:rPr>
                <w:rFonts w:eastAsia="標楷體"/>
                <w:sz w:val="28"/>
                <w:szCs w:val="28"/>
              </w:rPr>
              <w:t>(2)</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26</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桃園區域網路中心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27</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竹苗區域網路中心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28</w:t>
            </w:r>
          </w:p>
        </w:tc>
        <w:tc>
          <w:tcPr>
            <w:tcW w:w="4253" w:type="dxa"/>
          </w:tcPr>
          <w:p w:rsidR="00746CED" w:rsidRPr="00175E5D" w:rsidRDefault="00746CED" w:rsidP="00746CED">
            <w:pPr>
              <w:spacing w:line="440" w:lineRule="exact"/>
              <w:rPr>
                <w:rFonts w:eastAsia="標楷體"/>
                <w:sz w:val="28"/>
                <w:szCs w:val="28"/>
              </w:rPr>
            </w:pPr>
            <w:r w:rsidRPr="00175E5D">
              <w:rPr>
                <w:rFonts w:eastAsia="標楷體"/>
                <w:sz w:val="28"/>
                <w:szCs w:val="28"/>
              </w:rPr>
              <w:t>新竹區域網路中心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29</w:t>
            </w:r>
          </w:p>
        </w:tc>
        <w:tc>
          <w:tcPr>
            <w:tcW w:w="4253" w:type="dxa"/>
          </w:tcPr>
          <w:p w:rsidR="00746CED" w:rsidRPr="00175E5D" w:rsidRDefault="009607D3" w:rsidP="00746CED">
            <w:pPr>
              <w:spacing w:line="440" w:lineRule="exact"/>
              <w:rPr>
                <w:rFonts w:eastAsia="標楷體"/>
                <w:sz w:val="28"/>
                <w:szCs w:val="28"/>
              </w:rPr>
            </w:pPr>
            <w:r w:rsidRPr="00175E5D">
              <w:rPr>
                <w:rFonts w:eastAsia="標楷體" w:hint="eastAsia"/>
                <w:sz w:val="28"/>
                <w:szCs w:val="28"/>
              </w:rPr>
              <w:t>臺</w:t>
            </w:r>
            <w:r w:rsidRPr="00175E5D">
              <w:rPr>
                <w:rFonts w:eastAsia="標楷體"/>
                <w:sz w:val="28"/>
                <w:szCs w:val="28"/>
              </w:rPr>
              <w:t>中區域網路中心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30</w:t>
            </w:r>
          </w:p>
        </w:tc>
        <w:tc>
          <w:tcPr>
            <w:tcW w:w="4253" w:type="dxa"/>
          </w:tcPr>
          <w:p w:rsidR="00746CED" w:rsidRPr="00175E5D" w:rsidRDefault="009607D3" w:rsidP="00746CED">
            <w:pPr>
              <w:spacing w:line="440" w:lineRule="exact"/>
              <w:rPr>
                <w:rFonts w:eastAsia="標楷體"/>
                <w:sz w:val="28"/>
                <w:szCs w:val="28"/>
              </w:rPr>
            </w:pPr>
            <w:r w:rsidRPr="00175E5D">
              <w:rPr>
                <w:rFonts w:eastAsia="標楷體"/>
                <w:sz w:val="28"/>
                <w:szCs w:val="28"/>
              </w:rPr>
              <w:t>南投區域網路中心</w:t>
            </w:r>
          </w:p>
        </w:tc>
      </w:tr>
      <w:tr w:rsidR="00175E5D" w:rsidRPr="00175E5D" w:rsidTr="009607D3">
        <w:trPr>
          <w:jc w:val="center"/>
        </w:trPr>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31</w:t>
            </w:r>
          </w:p>
        </w:tc>
        <w:tc>
          <w:tcPr>
            <w:tcW w:w="4253" w:type="dxa"/>
          </w:tcPr>
          <w:p w:rsidR="00746CED" w:rsidRPr="00175E5D" w:rsidRDefault="009607D3" w:rsidP="00746CED">
            <w:pPr>
              <w:spacing w:line="440" w:lineRule="exact"/>
              <w:rPr>
                <w:rFonts w:eastAsia="標楷體"/>
                <w:sz w:val="28"/>
                <w:szCs w:val="28"/>
              </w:rPr>
            </w:pPr>
            <w:r w:rsidRPr="00175E5D">
              <w:rPr>
                <w:rFonts w:eastAsia="標楷體"/>
                <w:sz w:val="28"/>
                <w:szCs w:val="28"/>
              </w:rPr>
              <w:t>雲嘉區域網路中心</w:t>
            </w:r>
          </w:p>
        </w:tc>
        <w:tc>
          <w:tcPr>
            <w:tcW w:w="851" w:type="dxa"/>
          </w:tcPr>
          <w:p w:rsidR="00746CED" w:rsidRPr="00175E5D" w:rsidRDefault="00746CED" w:rsidP="00746CED">
            <w:pPr>
              <w:spacing w:line="440" w:lineRule="exact"/>
              <w:jc w:val="center"/>
              <w:rPr>
                <w:rFonts w:eastAsia="標楷體"/>
                <w:sz w:val="28"/>
                <w:szCs w:val="28"/>
              </w:rPr>
            </w:pPr>
            <w:r w:rsidRPr="00175E5D">
              <w:rPr>
                <w:rFonts w:eastAsia="標楷體"/>
                <w:sz w:val="28"/>
                <w:szCs w:val="28"/>
              </w:rPr>
              <w:t>32</w:t>
            </w:r>
          </w:p>
        </w:tc>
        <w:tc>
          <w:tcPr>
            <w:tcW w:w="4253" w:type="dxa"/>
          </w:tcPr>
          <w:p w:rsidR="00746CED" w:rsidRPr="00175E5D" w:rsidRDefault="009607D3" w:rsidP="00746CED">
            <w:pPr>
              <w:spacing w:line="440" w:lineRule="exact"/>
              <w:rPr>
                <w:rFonts w:eastAsia="標楷體"/>
                <w:sz w:val="28"/>
                <w:szCs w:val="28"/>
              </w:rPr>
            </w:pPr>
            <w:r w:rsidRPr="00175E5D">
              <w:rPr>
                <w:rFonts w:eastAsia="標楷體"/>
                <w:sz w:val="28"/>
                <w:szCs w:val="28"/>
              </w:rPr>
              <w:t>臺南區域網路中心</w:t>
            </w:r>
          </w:p>
        </w:tc>
      </w:tr>
      <w:tr w:rsidR="00175E5D" w:rsidRPr="00175E5D" w:rsidTr="009607D3">
        <w:trPr>
          <w:jc w:val="center"/>
        </w:trPr>
        <w:tc>
          <w:tcPr>
            <w:tcW w:w="851" w:type="dxa"/>
          </w:tcPr>
          <w:p w:rsidR="009607D3" w:rsidRPr="00175E5D" w:rsidRDefault="009607D3" w:rsidP="009607D3">
            <w:pPr>
              <w:spacing w:line="440" w:lineRule="exact"/>
              <w:jc w:val="center"/>
              <w:rPr>
                <w:rFonts w:eastAsia="標楷體"/>
                <w:sz w:val="28"/>
                <w:szCs w:val="28"/>
              </w:rPr>
            </w:pPr>
            <w:r w:rsidRPr="00175E5D">
              <w:rPr>
                <w:rFonts w:eastAsia="標楷體"/>
                <w:sz w:val="28"/>
                <w:szCs w:val="28"/>
              </w:rPr>
              <w:t>33</w:t>
            </w:r>
          </w:p>
        </w:tc>
        <w:tc>
          <w:tcPr>
            <w:tcW w:w="4253" w:type="dxa"/>
          </w:tcPr>
          <w:p w:rsidR="009607D3" w:rsidRPr="00175E5D" w:rsidRDefault="009607D3" w:rsidP="009607D3">
            <w:pPr>
              <w:spacing w:line="440" w:lineRule="exact"/>
              <w:rPr>
                <w:rFonts w:eastAsia="標楷體"/>
                <w:sz w:val="28"/>
                <w:szCs w:val="28"/>
              </w:rPr>
            </w:pPr>
            <w:r w:rsidRPr="00175E5D">
              <w:rPr>
                <w:rFonts w:eastAsia="標楷體"/>
                <w:sz w:val="28"/>
                <w:szCs w:val="28"/>
              </w:rPr>
              <w:t>高屏澎區域網路中心</w:t>
            </w:r>
          </w:p>
        </w:tc>
        <w:tc>
          <w:tcPr>
            <w:tcW w:w="851" w:type="dxa"/>
          </w:tcPr>
          <w:p w:rsidR="009607D3" w:rsidRPr="00175E5D" w:rsidRDefault="009607D3" w:rsidP="009607D3">
            <w:pPr>
              <w:spacing w:line="440" w:lineRule="exact"/>
              <w:jc w:val="center"/>
              <w:rPr>
                <w:rFonts w:eastAsia="標楷體"/>
                <w:sz w:val="28"/>
                <w:szCs w:val="28"/>
              </w:rPr>
            </w:pPr>
            <w:r w:rsidRPr="00175E5D">
              <w:rPr>
                <w:rFonts w:eastAsia="標楷體"/>
                <w:sz w:val="28"/>
                <w:szCs w:val="28"/>
              </w:rPr>
              <w:t>34</w:t>
            </w:r>
          </w:p>
        </w:tc>
        <w:tc>
          <w:tcPr>
            <w:tcW w:w="4253" w:type="dxa"/>
          </w:tcPr>
          <w:p w:rsidR="009607D3" w:rsidRPr="00175E5D" w:rsidRDefault="009607D3" w:rsidP="009607D3">
            <w:pPr>
              <w:spacing w:line="440" w:lineRule="exact"/>
              <w:rPr>
                <w:rFonts w:eastAsia="標楷體"/>
                <w:sz w:val="28"/>
                <w:szCs w:val="28"/>
              </w:rPr>
            </w:pPr>
            <w:r w:rsidRPr="00175E5D">
              <w:rPr>
                <w:rFonts w:eastAsia="標楷體"/>
                <w:sz w:val="28"/>
                <w:szCs w:val="28"/>
              </w:rPr>
              <w:t>宜蘭區域網路中心</w:t>
            </w:r>
          </w:p>
        </w:tc>
      </w:tr>
      <w:tr w:rsidR="009607D3" w:rsidRPr="00175E5D" w:rsidTr="009607D3">
        <w:trPr>
          <w:jc w:val="center"/>
        </w:trPr>
        <w:tc>
          <w:tcPr>
            <w:tcW w:w="851" w:type="dxa"/>
          </w:tcPr>
          <w:p w:rsidR="009607D3" w:rsidRPr="00175E5D" w:rsidRDefault="009607D3" w:rsidP="009607D3">
            <w:pPr>
              <w:spacing w:line="440" w:lineRule="exact"/>
              <w:jc w:val="center"/>
              <w:rPr>
                <w:rFonts w:eastAsia="標楷體"/>
                <w:sz w:val="28"/>
                <w:szCs w:val="28"/>
              </w:rPr>
            </w:pPr>
            <w:r w:rsidRPr="00175E5D">
              <w:rPr>
                <w:rFonts w:eastAsia="標楷體"/>
                <w:sz w:val="28"/>
                <w:szCs w:val="28"/>
              </w:rPr>
              <w:t>35</w:t>
            </w:r>
          </w:p>
        </w:tc>
        <w:tc>
          <w:tcPr>
            <w:tcW w:w="4253" w:type="dxa"/>
          </w:tcPr>
          <w:p w:rsidR="009607D3" w:rsidRPr="00175E5D" w:rsidRDefault="009607D3" w:rsidP="009607D3">
            <w:pPr>
              <w:spacing w:line="440" w:lineRule="exact"/>
              <w:rPr>
                <w:rFonts w:eastAsia="標楷體"/>
                <w:sz w:val="28"/>
                <w:szCs w:val="28"/>
              </w:rPr>
            </w:pPr>
            <w:r w:rsidRPr="00175E5D">
              <w:rPr>
                <w:rFonts w:eastAsia="標楷體"/>
                <w:sz w:val="28"/>
                <w:szCs w:val="28"/>
              </w:rPr>
              <w:t>花蓮區域網路中心</w:t>
            </w:r>
          </w:p>
        </w:tc>
        <w:tc>
          <w:tcPr>
            <w:tcW w:w="851" w:type="dxa"/>
          </w:tcPr>
          <w:p w:rsidR="009607D3" w:rsidRPr="00175E5D" w:rsidRDefault="009607D3" w:rsidP="009607D3">
            <w:pPr>
              <w:spacing w:line="440" w:lineRule="exact"/>
              <w:jc w:val="center"/>
              <w:rPr>
                <w:rFonts w:eastAsia="標楷體"/>
                <w:sz w:val="28"/>
                <w:szCs w:val="28"/>
              </w:rPr>
            </w:pPr>
            <w:r w:rsidRPr="00175E5D">
              <w:rPr>
                <w:rFonts w:eastAsia="標楷體" w:hint="eastAsia"/>
                <w:sz w:val="28"/>
                <w:szCs w:val="28"/>
              </w:rPr>
              <w:t>36</w:t>
            </w:r>
          </w:p>
        </w:tc>
        <w:tc>
          <w:tcPr>
            <w:tcW w:w="4253" w:type="dxa"/>
          </w:tcPr>
          <w:p w:rsidR="009607D3" w:rsidRPr="00175E5D" w:rsidRDefault="009607D3" w:rsidP="009607D3">
            <w:pPr>
              <w:spacing w:line="440" w:lineRule="exact"/>
              <w:rPr>
                <w:rFonts w:eastAsia="標楷體"/>
                <w:sz w:val="28"/>
                <w:szCs w:val="28"/>
              </w:rPr>
            </w:pPr>
            <w:r w:rsidRPr="00175E5D">
              <w:rPr>
                <w:rFonts w:eastAsia="標楷體"/>
                <w:sz w:val="28"/>
                <w:szCs w:val="28"/>
              </w:rPr>
              <w:t>臺東區域網路中心</w:t>
            </w:r>
          </w:p>
        </w:tc>
      </w:tr>
    </w:tbl>
    <w:p w:rsidR="00746CED" w:rsidRPr="00175E5D" w:rsidRDefault="00746CED" w:rsidP="00746CED">
      <w:pPr>
        <w:spacing w:line="440" w:lineRule="exact"/>
        <w:rPr>
          <w:rFonts w:eastAsia="標楷體"/>
          <w:sz w:val="28"/>
          <w:szCs w:val="28"/>
        </w:rPr>
      </w:pPr>
    </w:p>
    <w:p w:rsidR="00895BA3" w:rsidRPr="00175E5D" w:rsidRDefault="00895BA3">
      <w:pPr>
        <w:widowControl/>
        <w:rPr>
          <w:rFonts w:ascii="標楷體" w:eastAsia="標楷體" w:hAnsi="標楷體"/>
          <w:b/>
          <w:sz w:val="32"/>
          <w:szCs w:val="32"/>
        </w:rPr>
      </w:pPr>
      <w:r w:rsidRPr="00175E5D">
        <w:rPr>
          <w:rFonts w:ascii="標楷體" w:eastAsia="標楷體" w:hAnsi="標楷體"/>
          <w:b/>
          <w:sz w:val="32"/>
          <w:szCs w:val="32"/>
        </w:rPr>
        <w:br w:type="page"/>
      </w:r>
    </w:p>
    <w:p w:rsidR="00895BA3" w:rsidRPr="00175E5D" w:rsidRDefault="00895BA3" w:rsidP="00895BA3">
      <w:pPr>
        <w:pStyle w:val="1"/>
        <w:numPr>
          <w:ilvl w:val="0"/>
          <w:numId w:val="0"/>
        </w:numPr>
        <w:spacing w:line="240" w:lineRule="auto"/>
        <w:rPr>
          <w:rFonts w:ascii="標楷體" w:eastAsia="標楷體" w:hAnsi="標楷體"/>
          <w:b w:val="0"/>
          <w:sz w:val="32"/>
          <w:szCs w:val="32"/>
        </w:rPr>
      </w:pPr>
      <w:bookmarkStart w:id="22" w:name="_Toc2872057"/>
      <w:r w:rsidRPr="00175E5D">
        <w:rPr>
          <w:rFonts w:ascii="標楷體" w:eastAsia="標楷體" w:hAnsi="標楷體" w:hint="eastAsia"/>
          <w:b w:val="0"/>
          <w:sz w:val="32"/>
          <w:szCs w:val="32"/>
        </w:rPr>
        <w:t>附件二</w:t>
      </w:r>
      <w:r w:rsidRPr="00175E5D">
        <w:rPr>
          <w:rFonts w:ascii="標楷體" w:eastAsia="標楷體" w:hAnsi="標楷體"/>
          <w:b w:val="0"/>
          <w:sz w:val="32"/>
          <w:szCs w:val="32"/>
        </w:rPr>
        <w:t xml:space="preserve"> </w:t>
      </w:r>
      <w:r w:rsidRPr="00175E5D">
        <w:rPr>
          <w:rFonts w:ascii="標楷體" w:eastAsia="標楷體" w:hAnsi="標楷體" w:hint="eastAsia"/>
          <w:b w:val="0"/>
          <w:sz w:val="32"/>
          <w:szCs w:val="32"/>
        </w:rPr>
        <w:t>臺灣學術網路之各單位資通安全事件通報單</w:t>
      </w:r>
      <w:bookmarkEnd w:id="22"/>
    </w:p>
    <w:sectPr w:rsidR="00895BA3" w:rsidRPr="00175E5D" w:rsidSect="00FC4D84">
      <w:footerReference w:type="default" r:id="rId16"/>
      <w:pgSz w:w="11906" w:h="16838"/>
      <w:pgMar w:top="1418" w:right="1077" w:bottom="1418" w:left="1077" w:header="851" w:footer="56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F5" w:rsidRDefault="008541F5" w:rsidP="00746CED">
      <w:r>
        <w:separator/>
      </w:r>
    </w:p>
  </w:endnote>
  <w:endnote w:type="continuationSeparator" w:id="0">
    <w:p w:rsidR="008541F5" w:rsidRDefault="008541F5" w:rsidP="0074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557330"/>
      <w:docPartObj>
        <w:docPartGallery w:val="Page Numbers (Bottom of Page)"/>
        <w:docPartUnique/>
      </w:docPartObj>
    </w:sdtPr>
    <w:sdtEndPr/>
    <w:sdtContent>
      <w:p w:rsidR="00EE51EC" w:rsidRDefault="00EE51EC">
        <w:pPr>
          <w:pStyle w:val="ac"/>
          <w:jc w:val="center"/>
        </w:pPr>
        <w:r>
          <w:fldChar w:fldCharType="begin"/>
        </w:r>
        <w:r>
          <w:instrText>PAGE   \* MERGEFORMAT</w:instrText>
        </w:r>
        <w:r>
          <w:fldChar w:fldCharType="separate"/>
        </w:r>
        <w:r w:rsidR="00AC1BBD" w:rsidRPr="00AC1BBD">
          <w:rPr>
            <w:noProof/>
            <w:lang w:val="zh-TW"/>
          </w:rPr>
          <w:t>2</w:t>
        </w:r>
        <w:r>
          <w:fldChar w:fldCharType="end"/>
        </w:r>
      </w:p>
    </w:sdtContent>
  </w:sdt>
  <w:p w:rsidR="00EE51EC" w:rsidRDefault="00EE51E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F5" w:rsidRDefault="008541F5" w:rsidP="00746CED">
      <w:r>
        <w:separator/>
      </w:r>
    </w:p>
  </w:footnote>
  <w:footnote w:type="continuationSeparator" w:id="0">
    <w:p w:rsidR="008541F5" w:rsidRDefault="008541F5" w:rsidP="00746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34E"/>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8F22B7"/>
    <w:multiLevelType w:val="hybridMultilevel"/>
    <w:tmpl w:val="437C428C"/>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868B1"/>
    <w:multiLevelType w:val="hybridMultilevel"/>
    <w:tmpl w:val="437C428C"/>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57B2"/>
    <w:multiLevelType w:val="hybridMultilevel"/>
    <w:tmpl w:val="2200A8BC"/>
    <w:lvl w:ilvl="0" w:tplc="A32E96A4">
      <w:start w:val="1"/>
      <w:numFmt w:val="decimal"/>
      <w:lvlText w:val="%1."/>
      <w:lvlJc w:val="left"/>
      <w:pPr>
        <w:tabs>
          <w:tab w:val="num" w:pos="720"/>
        </w:tabs>
        <w:ind w:left="720" w:hanging="360"/>
      </w:pPr>
    </w:lvl>
    <w:lvl w:ilvl="1" w:tplc="A9EAE65A">
      <w:start w:val="1"/>
      <w:numFmt w:val="decimal"/>
      <w:lvlText w:val="%2."/>
      <w:lvlJc w:val="left"/>
      <w:pPr>
        <w:tabs>
          <w:tab w:val="num" w:pos="1440"/>
        </w:tabs>
        <w:ind w:left="1440" w:hanging="360"/>
      </w:pPr>
    </w:lvl>
    <w:lvl w:ilvl="2" w:tplc="980EF8B4" w:tentative="1">
      <w:start w:val="1"/>
      <w:numFmt w:val="decimal"/>
      <w:lvlText w:val="%3."/>
      <w:lvlJc w:val="left"/>
      <w:pPr>
        <w:tabs>
          <w:tab w:val="num" w:pos="2160"/>
        </w:tabs>
        <w:ind w:left="2160" w:hanging="360"/>
      </w:pPr>
    </w:lvl>
    <w:lvl w:ilvl="3" w:tplc="C76E8510" w:tentative="1">
      <w:start w:val="1"/>
      <w:numFmt w:val="decimal"/>
      <w:lvlText w:val="%4."/>
      <w:lvlJc w:val="left"/>
      <w:pPr>
        <w:tabs>
          <w:tab w:val="num" w:pos="2880"/>
        </w:tabs>
        <w:ind w:left="2880" w:hanging="360"/>
      </w:pPr>
    </w:lvl>
    <w:lvl w:ilvl="4" w:tplc="3BDCF9E0" w:tentative="1">
      <w:start w:val="1"/>
      <w:numFmt w:val="decimal"/>
      <w:lvlText w:val="%5."/>
      <w:lvlJc w:val="left"/>
      <w:pPr>
        <w:tabs>
          <w:tab w:val="num" w:pos="3600"/>
        </w:tabs>
        <w:ind w:left="3600" w:hanging="360"/>
      </w:pPr>
    </w:lvl>
    <w:lvl w:ilvl="5" w:tplc="ACF81F8C" w:tentative="1">
      <w:start w:val="1"/>
      <w:numFmt w:val="decimal"/>
      <w:lvlText w:val="%6."/>
      <w:lvlJc w:val="left"/>
      <w:pPr>
        <w:tabs>
          <w:tab w:val="num" w:pos="4320"/>
        </w:tabs>
        <w:ind w:left="4320" w:hanging="360"/>
      </w:pPr>
    </w:lvl>
    <w:lvl w:ilvl="6" w:tplc="900CACA0" w:tentative="1">
      <w:start w:val="1"/>
      <w:numFmt w:val="decimal"/>
      <w:lvlText w:val="%7."/>
      <w:lvlJc w:val="left"/>
      <w:pPr>
        <w:tabs>
          <w:tab w:val="num" w:pos="5040"/>
        </w:tabs>
        <w:ind w:left="5040" w:hanging="360"/>
      </w:pPr>
    </w:lvl>
    <w:lvl w:ilvl="7" w:tplc="0C9C17CE" w:tentative="1">
      <w:start w:val="1"/>
      <w:numFmt w:val="decimal"/>
      <w:lvlText w:val="%8."/>
      <w:lvlJc w:val="left"/>
      <w:pPr>
        <w:tabs>
          <w:tab w:val="num" w:pos="5760"/>
        </w:tabs>
        <w:ind w:left="5760" w:hanging="360"/>
      </w:pPr>
    </w:lvl>
    <w:lvl w:ilvl="8" w:tplc="9A2C0894" w:tentative="1">
      <w:start w:val="1"/>
      <w:numFmt w:val="decimal"/>
      <w:lvlText w:val="%9."/>
      <w:lvlJc w:val="left"/>
      <w:pPr>
        <w:tabs>
          <w:tab w:val="num" w:pos="6480"/>
        </w:tabs>
        <w:ind w:left="6480" w:hanging="360"/>
      </w:pPr>
    </w:lvl>
  </w:abstractNum>
  <w:abstractNum w:abstractNumId="4" w15:restartNumberingAfterBreak="0">
    <w:nsid w:val="0EAC11CB"/>
    <w:multiLevelType w:val="hybridMultilevel"/>
    <w:tmpl w:val="08CA79A4"/>
    <w:lvl w:ilvl="0" w:tplc="1300638C">
      <w:start w:val="1"/>
      <w:numFmt w:val="taiwaneseCountingThousand"/>
      <w:lvlText w:val="（%1）"/>
      <w:lvlJc w:val="left"/>
      <w:pPr>
        <w:ind w:left="1440" w:hanging="480"/>
      </w:pPr>
      <w:rPr>
        <w:rFonts w:eastAsia="標楷體"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21438D3"/>
    <w:multiLevelType w:val="hybridMultilevel"/>
    <w:tmpl w:val="411051C6"/>
    <w:lvl w:ilvl="0" w:tplc="33B642E8">
      <w:start w:val="1"/>
      <w:numFmt w:val="decimal"/>
      <w:lvlText w:val="%1."/>
      <w:lvlJc w:val="left"/>
      <w:pPr>
        <w:ind w:left="1911" w:hanging="360"/>
      </w:pPr>
      <w:rPr>
        <w:rFonts w:hint="default"/>
      </w:rPr>
    </w:lvl>
    <w:lvl w:ilvl="1" w:tplc="04090019" w:tentative="1">
      <w:start w:val="1"/>
      <w:numFmt w:val="ideographTraditional"/>
      <w:lvlText w:val="%2、"/>
      <w:lvlJc w:val="left"/>
      <w:pPr>
        <w:ind w:left="2511" w:hanging="480"/>
      </w:pPr>
    </w:lvl>
    <w:lvl w:ilvl="2" w:tplc="0409001B" w:tentative="1">
      <w:start w:val="1"/>
      <w:numFmt w:val="lowerRoman"/>
      <w:lvlText w:val="%3."/>
      <w:lvlJc w:val="right"/>
      <w:pPr>
        <w:ind w:left="2991" w:hanging="480"/>
      </w:pPr>
    </w:lvl>
    <w:lvl w:ilvl="3" w:tplc="0409000F" w:tentative="1">
      <w:start w:val="1"/>
      <w:numFmt w:val="decimal"/>
      <w:lvlText w:val="%4."/>
      <w:lvlJc w:val="left"/>
      <w:pPr>
        <w:ind w:left="3471" w:hanging="480"/>
      </w:pPr>
    </w:lvl>
    <w:lvl w:ilvl="4" w:tplc="04090019" w:tentative="1">
      <w:start w:val="1"/>
      <w:numFmt w:val="ideographTraditional"/>
      <w:lvlText w:val="%5、"/>
      <w:lvlJc w:val="left"/>
      <w:pPr>
        <w:ind w:left="3951" w:hanging="480"/>
      </w:pPr>
    </w:lvl>
    <w:lvl w:ilvl="5" w:tplc="0409001B" w:tentative="1">
      <w:start w:val="1"/>
      <w:numFmt w:val="lowerRoman"/>
      <w:lvlText w:val="%6."/>
      <w:lvlJc w:val="right"/>
      <w:pPr>
        <w:ind w:left="4431" w:hanging="480"/>
      </w:pPr>
    </w:lvl>
    <w:lvl w:ilvl="6" w:tplc="0409000F" w:tentative="1">
      <w:start w:val="1"/>
      <w:numFmt w:val="decimal"/>
      <w:lvlText w:val="%7."/>
      <w:lvlJc w:val="left"/>
      <w:pPr>
        <w:ind w:left="4911" w:hanging="480"/>
      </w:pPr>
    </w:lvl>
    <w:lvl w:ilvl="7" w:tplc="04090019" w:tentative="1">
      <w:start w:val="1"/>
      <w:numFmt w:val="ideographTraditional"/>
      <w:lvlText w:val="%8、"/>
      <w:lvlJc w:val="left"/>
      <w:pPr>
        <w:ind w:left="5391" w:hanging="480"/>
      </w:pPr>
    </w:lvl>
    <w:lvl w:ilvl="8" w:tplc="0409001B" w:tentative="1">
      <w:start w:val="1"/>
      <w:numFmt w:val="lowerRoman"/>
      <w:lvlText w:val="%9."/>
      <w:lvlJc w:val="right"/>
      <w:pPr>
        <w:ind w:left="5871" w:hanging="480"/>
      </w:pPr>
    </w:lvl>
  </w:abstractNum>
  <w:abstractNum w:abstractNumId="6" w15:restartNumberingAfterBreak="0">
    <w:nsid w:val="18AD56E8"/>
    <w:multiLevelType w:val="hybridMultilevel"/>
    <w:tmpl w:val="D4C6569C"/>
    <w:lvl w:ilvl="0" w:tplc="286AC804">
      <w:start w:val="1"/>
      <w:numFmt w:val="taiwaneseCountingThousand"/>
      <w:lvlText w:val="（%1）"/>
      <w:lvlJc w:val="left"/>
      <w:pPr>
        <w:ind w:left="764" w:hanging="480"/>
      </w:pPr>
      <w:rPr>
        <w:rFonts w:eastAsia="標楷體"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91B4DEB"/>
    <w:multiLevelType w:val="hybridMultilevel"/>
    <w:tmpl w:val="437C428C"/>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8E6D79"/>
    <w:multiLevelType w:val="hybridMultilevel"/>
    <w:tmpl w:val="411051C6"/>
    <w:lvl w:ilvl="0" w:tplc="33B642E8">
      <w:start w:val="1"/>
      <w:numFmt w:val="decimal"/>
      <w:lvlText w:val="%1."/>
      <w:lvlJc w:val="left"/>
      <w:pPr>
        <w:ind w:left="1197" w:hanging="36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9" w15:restartNumberingAfterBreak="0">
    <w:nsid w:val="1F6F0CBE"/>
    <w:multiLevelType w:val="hybridMultilevel"/>
    <w:tmpl w:val="437C428C"/>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C2E31"/>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15F6219"/>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21C32F1"/>
    <w:multiLevelType w:val="hybridMultilevel"/>
    <w:tmpl w:val="418ADE4E"/>
    <w:lvl w:ilvl="0" w:tplc="E1040782">
      <w:start w:val="1"/>
      <w:numFmt w:val="taiwaneseCountingThousand"/>
      <w:lvlText w:val="（%1）"/>
      <w:lvlJc w:val="left"/>
      <w:pPr>
        <w:ind w:left="1440" w:hanging="480"/>
      </w:pPr>
      <w:rPr>
        <w:rFonts w:eastAsia="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54345D9"/>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79409B7"/>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8760339"/>
    <w:multiLevelType w:val="hybridMultilevel"/>
    <w:tmpl w:val="D12AC342"/>
    <w:lvl w:ilvl="0" w:tplc="88860B06">
      <w:start w:val="1"/>
      <w:numFmt w:val="decimal"/>
      <w:lvlText w:val="%1."/>
      <w:lvlJc w:val="left"/>
      <w:pPr>
        <w:ind w:left="1584" w:hanging="480"/>
      </w:pPr>
      <w:rPr>
        <w:rFonts w:hint="eastAsia"/>
        <w:sz w:val="24"/>
        <w:szCs w:val="24"/>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6" w15:restartNumberingAfterBreak="0">
    <w:nsid w:val="2A106984"/>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A7760B3"/>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FBD120A"/>
    <w:multiLevelType w:val="hybridMultilevel"/>
    <w:tmpl w:val="D374C54E"/>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2B2B6D"/>
    <w:multiLevelType w:val="hybridMultilevel"/>
    <w:tmpl w:val="D12AC342"/>
    <w:lvl w:ilvl="0" w:tplc="88860B06">
      <w:start w:val="1"/>
      <w:numFmt w:val="decimal"/>
      <w:lvlText w:val="%1."/>
      <w:lvlJc w:val="left"/>
      <w:pPr>
        <w:ind w:left="1584" w:hanging="480"/>
      </w:pPr>
      <w:rPr>
        <w:rFonts w:hint="eastAsia"/>
        <w:sz w:val="24"/>
        <w:szCs w:val="24"/>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0" w15:restartNumberingAfterBreak="0">
    <w:nsid w:val="37D5136E"/>
    <w:multiLevelType w:val="hybridMultilevel"/>
    <w:tmpl w:val="411051C6"/>
    <w:lvl w:ilvl="0" w:tplc="33B642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9B47907"/>
    <w:multiLevelType w:val="hybridMultilevel"/>
    <w:tmpl w:val="668A5938"/>
    <w:lvl w:ilvl="0" w:tplc="6CA6AA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DA77BD2"/>
    <w:multiLevelType w:val="hybridMultilevel"/>
    <w:tmpl w:val="411051C6"/>
    <w:lvl w:ilvl="0" w:tplc="33B642E8">
      <w:start w:val="1"/>
      <w:numFmt w:val="decimal"/>
      <w:lvlText w:val="%1."/>
      <w:lvlJc w:val="left"/>
      <w:pPr>
        <w:ind w:left="1626" w:hanging="360"/>
      </w:pPr>
      <w:rPr>
        <w:rFonts w:hint="default"/>
      </w:rPr>
    </w:lvl>
    <w:lvl w:ilvl="1" w:tplc="04090019" w:tentative="1">
      <w:start w:val="1"/>
      <w:numFmt w:val="ideographTraditional"/>
      <w:lvlText w:val="%2、"/>
      <w:lvlJc w:val="left"/>
      <w:pPr>
        <w:ind w:left="2226" w:hanging="480"/>
      </w:pPr>
    </w:lvl>
    <w:lvl w:ilvl="2" w:tplc="0409001B" w:tentative="1">
      <w:start w:val="1"/>
      <w:numFmt w:val="lowerRoman"/>
      <w:lvlText w:val="%3."/>
      <w:lvlJc w:val="right"/>
      <w:pPr>
        <w:ind w:left="2706" w:hanging="480"/>
      </w:pPr>
    </w:lvl>
    <w:lvl w:ilvl="3" w:tplc="0409000F" w:tentative="1">
      <w:start w:val="1"/>
      <w:numFmt w:val="decimal"/>
      <w:lvlText w:val="%4."/>
      <w:lvlJc w:val="left"/>
      <w:pPr>
        <w:ind w:left="3186" w:hanging="480"/>
      </w:pPr>
    </w:lvl>
    <w:lvl w:ilvl="4" w:tplc="04090019" w:tentative="1">
      <w:start w:val="1"/>
      <w:numFmt w:val="ideographTraditional"/>
      <w:lvlText w:val="%5、"/>
      <w:lvlJc w:val="left"/>
      <w:pPr>
        <w:ind w:left="3666" w:hanging="480"/>
      </w:pPr>
    </w:lvl>
    <w:lvl w:ilvl="5" w:tplc="0409001B" w:tentative="1">
      <w:start w:val="1"/>
      <w:numFmt w:val="lowerRoman"/>
      <w:lvlText w:val="%6."/>
      <w:lvlJc w:val="right"/>
      <w:pPr>
        <w:ind w:left="4146" w:hanging="480"/>
      </w:pPr>
    </w:lvl>
    <w:lvl w:ilvl="6" w:tplc="0409000F" w:tentative="1">
      <w:start w:val="1"/>
      <w:numFmt w:val="decimal"/>
      <w:lvlText w:val="%7."/>
      <w:lvlJc w:val="left"/>
      <w:pPr>
        <w:ind w:left="4626" w:hanging="480"/>
      </w:pPr>
    </w:lvl>
    <w:lvl w:ilvl="7" w:tplc="04090019" w:tentative="1">
      <w:start w:val="1"/>
      <w:numFmt w:val="ideographTraditional"/>
      <w:lvlText w:val="%8、"/>
      <w:lvlJc w:val="left"/>
      <w:pPr>
        <w:ind w:left="5106" w:hanging="480"/>
      </w:pPr>
    </w:lvl>
    <w:lvl w:ilvl="8" w:tplc="0409001B" w:tentative="1">
      <w:start w:val="1"/>
      <w:numFmt w:val="lowerRoman"/>
      <w:lvlText w:val="%9."/>
      <w:lvlJc w:val="right"/>
      <w:pPr>
        <w:ind w:left="5586" w:hanging="480"/>
      </w:pPr>
    </w:lvl>
  </w:abstractNum>
  <w:abstractNum w:abstractNumId="23" w15:restartNumberingAfterBreak="0">
    <w:nsid w:val="3DBA52BC"/>
    <w:multiLevelType w:val="hybridMultilevel"/>
    <w:tmpl w:val="531A5E26"/>
    <w:lvl w:ilvl="0" w:tplc="DF9E65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0610C03"/>
    <w:multiLevelType w:val="hybridMultilevel"/>
    <w:tmpl w:val="C14AE2A4"/>
    <w:lvl w:ilvl="0" w:tplc="2FCE3B66">
      <w:start w:val="1"/>
      <w:numFmt w:val="taiwaneseCountingThousand"/>
      <w:pStyle w:val="a"/>
      <w:lvlText w:val="%1、"/>
      <w:lvlJc w:val="left"/>
      <w:pPr>
        <w:ind w:left="480" w:hanging="480"/>
      </w:pPr>
    </w:lvl>
    <w:lvl w:ilvl="1" w:tplc="5394ADE0">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E6016D"/>
    <w:multiLevelType w:val="hybridMultilevel"/>
    <w:tmpl w:val="411051C6"/>
    <w:lvl w:ilvl="0" w:tplc="33B642E8">
      <w:start w:val="1"/>
      <w:numFmt w:val="decimal"/>
      <w:lvlText w:val="%1."/>
      <w:lvlJc w:val="left"/>
      <w:pPr>
        <w:ind w:left="1911" w:hanging="360"/>
      </w:pPr>
      <w:rPr>
        <w:rFonts w:hint="default"/>
      </w:rPr>
    </w:lvl>
    <w:lvl w:ilvl="1" w:tplc="04090019" w:tentative="1">
      <w:start w:val="1"/>
      <w:numFmt w:val="ideographTraditional"/>
      <w:lvlText w:val="%2、"/>
      <w:lvlJc w:val="left"/>
      <w:pPr>
        <w:ind w:left="2511" w:hanging="480"/>
      </w:pPr>
    </w:lvl>
    <w:lvl w:ilvl="2" w:tplc="0409001B" w:tentative="1">
      <w:start w:val="1"/>
      <w:numFmt w:val="lowerRoman"/>
      <w:lvlText w:val="%3."/>
      <w:lvlJc w:val="right"/>
      <w:pPr>
        <w:ind w:left="2991" w:hanging="480"/>
      </w:pPr>
    </w:lvl>
    <w:lvl w:ilvl="3" w:tplc="0409000F" w:tentative="1">
      <w:start w:val="1"/>
      <w:numFmt w:val="decimal"/>
      <w:lvlText w:val="%4."/>
      <w:lvlJc w:val="left"/>
      <w:pPr>
        <w:ind w:left="3471" w:hanging="480"/>
      </w:pPr>
    </w:lvl>
    <w:lvl w:ilvl="4" w:tplc="04090019" w:tentative="1">
      <w:start w:val="1"/>
      <w:numFmt w:val="ideographTraditional"/>
      <w:lvlText w:val="%5、"/>
      <w:lvlJc w:val="left"/>
      <w:pPr>
        <w:ind w:left="3951" w:hanging="480"/>
      </w:pPr>
    </w:lvl>
    <w:lvl w:ilvl="5" w:tplc="0409001B" w:tentative="1">
      <w:start w:val="1"/>
      <w:numFmt w:val="lowerRoman"/>
      <w:lvlText w:val="%6."/>
      <w:lvlJc w:val="right"/>
      <w:pPr>
        <w:ind w:left="4431" w:hanging="480"/>
      </w:pPr>
    </w:lvl>
    <w:lvl w:ilvl="6" w:tplc="0409000F" w:tentative="1">
      <w:start w:val="1"/>
      <w:numFmt w:val="decimal"/>
      <w:lvlText w:val="%7."/>
      <w:lvlJc w:val="left"/>
      <w:pPr>
        <w:ind w:left="4911" w:hanging="480"/>
      </w:pPr>
    </w:lvl>
    <w:lvl w:ilvl="7" w:tplc="04090019" w:tentative="1">
      <w:start w:val="1"/>
      <w:numFmt w:val="ideographTraditional"/>
      <w:lvlText w:val="%8、"/>
      <w:lvlJc w:val="left"/>
      <w:pPr>
        <w:ind w:left="5391" w:hanging="480"/>
      </w:pPr>
    </w:lvl>
    <w:lvl w:ilvl="8" w:tplc="0409001B" w:tentative="1">
      <w:start w:val="1"/>
      <w:numFmt w:val="lowerRoman"/>
      <w:lvlText w:val="%9."/>
      <w:lvlJc w:val="right"/>
      <w:pPr>
        <w:ind w:left="5871" w:hanging="480"/>
      </w:pPr>
    </w:lvl>
  </w:abstractNum>
  <w:abstractNum w:abstractNumId="26" w15:restartNumberingAfterBreak="0">
    <w:nsid w:val="443E47E1"/>
    <w:multiLevelType w:val="hybridMultilevel"/>
    <w:tmpl w:val="418ADE4E"/>
    <w:lvl w:ilvl="0" w:tplc="E104078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91F6965"/>
    <w:multiLevelType w:val="hybridMultilevel"/>
    <w:tmpl w:val="0254A578"/>
    <w:lvl w:ilvl="0" w:tplc="E1040782">
      <w:start w:val="1"/>
      <w:numFmt w:val="taiwaneseCountingThousand"/>
      <w:lvlText w:val="（%1）"/>
      <w:lvlJc w:val="left"/>
      <w:pPr>
        <w:ind w:left="1440" w:hanging="480"/>
      </w:pPr>
      <w:rPr>
        <w:rFonts w:eastAsia="標楷體" w:hint="eastAsia"/>
      </w:rPr>
    </w:lvl>
    <w:lvl w:ilvl="1" w:tplc="04090003">
      <w:start w:val="1"/>
      <w:numFmt w:val="bullet"/>
      <w:lvlText w:val=""/>
      <w:lvlJc w:val="left"/>
      <w:pPr>
        <w:ind w:left="1920" w:hanging="480"/>
      </w:pPr>
      <w:rPr>
        <w:rFonts w:ascii="Wingdings" w:hAnsi="Wingding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A956B19"/>
    <w:multiLevelType w:val="hybridMultilevel"/>
    <w:tmpl w:val="411051C6"/>
    <w:lvl w:ilvl="0" w:tplc="33B642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0A519EE"/>
    <w:multiLevelType w:val="hybridMultilevel"/>
    <w:tmpl w:val="C538ACB4"/>
    <w:lvl w:ilvl="0" w:tplc="B99656A6">
      <w:start w:val="1"/>
      <w:numFmt w:val="decimal"/>
      <w:lvlText w:val="%1."/>
      <w:lvlJc w:val="left"/>
      <w:pPr>
        <w:ind w:left="191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45785B"/>
    <w:multiLevelType w:val="hybridMultilevel"/>
    <w:tmpl w:val="411051C6"/>
    <w:lvl w:ilvl="0" w:tplc="33B642E8">
      <w:start w:val="1"/>
      <w:numFmt w:val="decimal"/>
      <w:lvlText w:val="%1."/>
      <w:lvlJc w:val="left"/>
      <w:pPr>
        <w:ind w:left="1911" w:hanging="360"/>
      </w:pPr>
      <w:rPr>
        <w:rFonts w:hint="default"/>
      </w:rPr>
    </w:lvl>
    <w:lvl w:ilvl="1" w:tplc="04090019" w:tentative="1">
      <w:start w:val="1"/>
      <w:numFmt w:val="ideographTraditional"/>
      <w:lvlText w:val="%2、"/>
      <w:lvlJc w:val="left"/>
      <w:pPr>
        <w:ind w:left="2511" w:hanging="480"/>
      </w:pPr>
    </w:lvl>
    <w:lvl w:ilvl="2" w:tplc="0409001B" w:tentative="1">
      <w:start w:val="1"/>
      <w:numFmt w:val="lowerRoman"/>
      <w:lvlText w:val="%3."/>
      <w:lvlJc w:val="right"/>
      <w:pPr>
        <w:ind w:left="2991" w:hanging="480"/>
      </w:pPr>
    </w:lvl>
    <w:lvl w:ilvl="3" w:tplc="0409000F" w:tentative="1">
      <w:start w:val="1"/>
      <w:numFmt w:val="decimal"/>
      <w:lvlText w:val="%4."/>
      <w:lvlJc w:val="left"/>
      <w:pPr>
        <w:ind w:left="3471" w:hanging="480"/>
      </w:pPr>
    </w:lvl>
    <w:lvl w:ilvl="4" w:tplc="04090019" w:tentative="1">
      <w:start w:val="1"/>
      <w:numFmt w:val="ideographTraditional"/>
      <w:lvlText w:val="%5、"/>
      <w:lvlJc w:val="left"/>
      <w:pPr>
        <w:ind w:left="3951" w:hanging="480"/>
      </w:pPr>
    </w:lvl>
    <w:lvl w:ilvl="5" w:tplc="0409001B" w:tentative="1">
      <w:start w:val="1"/>
      <w:numFmt w:val="lowerRoman"/>
      <w:lvlText w:val="%6."/>
      <w:lvlJc w:val="right"/>
      <w:pPr>
        <w:ind w:left="4431" w:hanging="480"/>
      </w:pPr>
    </w:lvl>
    <w:lvl w:ilvl="6" w:tplc="0409000F" w:tentative="1">
      <w:start w:val="1"/>
      <w:numFmt w:val="decimal"/>
      <w:lvlText w:val="%7."/>
      <w:lvlJc w:val="left"/>
      <w:pPr>
        <w:ind w:left="4911" w:hanging="480"/>
      </w:pPr>
    </w:lvl>
    <w:lvl w:ilvl="7" w:tplc="04090019" w:tentative="1">
      <w:start w:val="1"/>
      <w:numFmt w:val="ideographTraditional"/>
      <w:lvlText w:val="%8、"/>
      <w:lvlJc w:val="left"/>
      <w:pPr>
        <w:ind w:left="5391" w:hanging="480"/>
      </w:pPr>
    </w:lvl>
    <w:lvl w:ilvl="8" w:tplc="0409001B" w:tentative="1">
      <w:start w:val="1"/>
      <w:numFmt w:val="lowerRoman"/>
      <w:lvlText w:val="%9."/>
      <w:lvlJc w:val="right"/>
      <w:pPr>
        <w:ind w:left="5871" w:hanging="480"/>
      </w:pPr>
    </w:lvl>
  </w:abstractNum>
  <w:abstractNum w:abstractNumId="31" w15:restartNumberingAfterBreak="0">
    <w:nsid w:val="66951F2E"/>
    <w:multiLevelType w:val="hybridMultilevel"/>
    <w:tmpl w:val="411051C6"/>
    <w:lvl w:ilvl="0" w:tplc="33B642E8">
      <w:start w:val="1"/>
      <w:numFmt w:val="decimal"/>
      <w:lvlText w:val="%1."/>
      <w:lvlJc w:val="left"/>
      <w:pPr>
        <w:ind w:left="1626" w:hanging="360"/>
      </w:pPr>
      <w:rPr>
        <w:rFonts w:hint="default"/>
      </w:rPr>
    </w:lvl>
    <w:lvl w:ilvl="1" w:tplc="04090019" w:tentative="1">
      <w:start w:val="1"/>
      <w:numFmt w:val="ideographTraditional"/>
      <w:lvlText w:val="%2、"/>
      <w:lvlJc w:val="left"/>
      <w:pPr>
        <w:ind w:left="2226" w:hanging="480"/>
      </w:pPr>
    </w:lvl>
    <w:lvl w:ilvl="2" w:tplc="0409001B" w:tentative="1">
      <w:start w:val="1"/>
      <w:numFmt w:val="lowerRoman"/>
      <w:lvlText w:val="%3."/>
      <w:lvlJc w:val="right"/>
      <w:pPr>
        <w:ind w:left="2706" w:hanging="480"/>
      </w:pPr>
    </w:lvl>
    <w:lvl w:ilvl="3" w:tplc="0409000F" w:tentative="1">
      <w:start w:val="1"/>
      <w:numFmt w:val="decimal"/>
      <w:lvlText w:val="%4."/>
      <w:lvlJc w:val="left"/>
      <w:pPr>
        <w:ind w:left="3186" w:hanging="480"/>
      </w:pPr>
    </w:lvl>
    <w:lvl w:ilvl="4" w:tplc="04090019" w:tentative="1">
      <w:start w:val="1"/>
      <w:numFmt w:val="ideographTraditional"/>
      <w:lvlText w:val="%5、"/>
      <w:lvlJc w:val="left"/>
      <w:pPr>
        <w:ind w:left="3666" w:hanging="480"/>
      </w:pPr>
    </w:lvl>
    <w:lvl w:ilvl="5" w:tplc="0409001B" w:tentative="1">
      <w:start w:val="1"/>
      <w:numFmt w:val="lowerRoman"/>
      <w:lvlText w:val="%6."/>
      <w:lvlJc w:val="right"/>
      <w:pPr>
        <w:ind w:left="4146" w:hanging="480"/>
      </w:pPr>
    </w:lvl>
    <w:lvl w:ilvl="6" w:tplc="0409000F" w:tentative="1">
      <w:start w:val="1"/>
      <w:numFmt w:val="decimal"/>
      <w:lvlText w:val="%7."/>
      <w:lvlJc w:val="left"/>
      <w:pPr>
        <w:ind w:left="4626" w:hanging="480"/>
      </w:pPr>
    </w:lvl>
    <w:lvl w:ilvl="7" w:tplc="04090019" w:tentative="1">
      <w:start w:val="1"/>
      <w:numFmt w:val="ideographTraditional"/>
      <w:lvlText w:val="%8、"/>
      <w:lvlJc w:val="left"/>
      <w:pPr>
        <w:ind w:left="5106" w:hanging="480"/>
      </w:pPr>
    </w:lvl>
    <w:lvl w:ilvl="8" w:tplc="0409001B" w:tentative="1">
      <w:start w:val="1"/>
      <w:numFmt w:val="lowerRoman"/>
      <w:lvlText w:val="%9."/>
      <w:lvlJc w:val="right"/>
      <w:pPr>
        <w:ind w:left="5586" w:hanging="480"/>
      </w:pPr>
    </w:lvl>
  </w:abstractNum>
  <w:abstractNum w:abstractNumId="32" w15:restartNumberingAfterBreak="0">
    <w:nsid w:val="6ED947C5"/>
    <w:multiLevelType w:val="hybridMultilevel"/>
    <w:tmpl w:val="27488384"/>
    <w:lvl w:ilvl="0" w:tplc="5394ADE0">
      <w:start w:val="1"/>
      <w:numFmt w:val="taiwaneseCountingThousand"/>
      <w:lvlText w:val="(%1)"/>
      <w:lvlJc w:val="left"/>
      <w:pPr>
        <w:ind w:left="1047" w:hanging="480"/>
      </w:pPr>
      <w:rPr>
        <w:rFonts w:eastAsia="標楷體" w:hint="eastAsia"/>
      </w:rPr>
    </w:lvl>
    <w:lvl w:ilvl="1" w:tplc="EFB202D8">
      <w:start w:val="1"/>
      <w:numFmt w:val="taiwaneseCountingThousand"/>
      <w:pStyle w:val="a0"/>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084406"/>
    <w:multiLevelType w:val="hybridMultilevel"/>
    <w:tmpl w:val="418ADE4E"/>
    <w:lvl w:ilvl="0" w:tplc="E1040782">
      <w:start w:val="1"/>
      <w:numFmt w:val="taiwaneseCountingThousand"/>
      <w:lvlText w:val="（%1）"/>
      <w:lvlJc w:val="left"/>
      <w:pPr>
        <w:ind w:left="1440" w:hanging="480"/>
      </w:pPr>
      <w:rPr>
        <w:rFonts w:eastAsia="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09C6664"/>
    <w:multiLevelType w:val="hybridMultilevel"/>
    <w:tmpl w:val="7B421BDE"/>
    <w:lvl w:ilvl="0" w:tplc="BAC48976">
      <w:start w:val="1"/>
      <w:numFmt w:val="taiwaneseCountingThousand"/>
      <w:lvlText w:val="（%1）"/>
      <w:lvlJc w:val="left"/>
      <w:pPr>
        <w:ind w:left="960" w:hanging="480"/>
      </w:pPr>
      <w:rPr>
        <w:rFonts w:hint="eastAsia"/>
        <w:lang w:val="en-US"/>
      </w:rPr>
    </w:lvl>
    <w:lvl w:ilvl="1" w:tplc="E1040782">
      <w:start w:val="1"/>
      <w:numFmt w:val="taiwaneseCountingThousand"/>
      <w:lvlText w:val="（%2）"/>
      <w:lvlJc w:val="left"/>
      <w:pPr>
        <w:ind w:left="1440" w:hanging="480"/>
      </w:pPr>
      <w:rPr>
        <w:rFonts w:eastAsia="標楷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E3001A"/>
    <w:multiLevelType w:val="hybridMultilevel"/>
    <w:tmpl w:val="D374C54E"/>
    <w:lvl w:ilvl="0" w:tplc="B27494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4D3304"/>
    <w:multiLevelType w:val="multilevel"/>
    <w:tmpl w:val="BA501F34"/>
    <w:lvl w:ilvl="0">
      <w:start w:val="1"/>
      <w:numFmt w:val="ideographLegalTraditional"/>
      <w:pStyle w:val="1"/>
      <w:suff w:val="space"/>
      <w:lvlText w:val="%1、"/>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taiwaneseCountingThousand"/>
      <w:pStyle w:val="my2"/>
      <w:lvlText w:val="%2、"/>
      <w:lvlJc w:val="left"/>
      <w:pPr>
        <w:tabs>
          <w:tab w:val="num" w:pos="624"/>
        </w:tabs>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8"/>
        <w:szCs w:val="32"/>
        <w:u w:val="none"/>
        <w:vertAlign w:val="baseline"/>
        <w:em w:val="none"/>
        <w:lang w:val="en-US"/>
      </w:rPr>
    </w:lvl>
    <w:lvl w:ilvl="2">
      <w:start w:val="1"/>
      <w:numFmt w:val="decimal"/>
      <w:suff w:val="nothing"/>
      <w:lvlText w:val="%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7" w15:restartNumberingAfterBreak="0">
    <w:nsid w:val="7A6245B8"/>
    <w:multiLevelType w:val="hybridMultilevel"/>
    <w:tmpl w:val="CA1887BE"/>
    <w:lvl w:ilvl="0" w:tplc="4666097C">
      <w:start w:val="1"/>
      <w:numFmt w:val="taiwaneseCountingThousand"/>
      <w:lvlText w:val="(%1)."/>
      <w:lvlJc w:val="left"/>
      <w:pPr>
        <w:ind w:left="960" w:hanging="480"/>
      </w:pPr>
      <w:rPr>
        <w:rFonts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B512418"/>
    <w:multiLevelType w:val="hybridMultilevel"/>
    <w:tmpl w:val="E2A2009E"/>
    <w:lvl w:ilvl="0" w:tplc="6122ED0E">
      <w:start w:val="1"/>
      <w:numFmt w:val="decimal"/>
      <w:lvlText w:val="%1."/>
      <w:lvlJc w:val="left"/>
      <w:pPr>
        <w:ind w:left="1766" w:hanging="480"/>
      </w:pPr>
      <w:rPr>
        <w:rFonts w:hint="eastAsia"/>
        <w:sz w:val="24"/>
        <w:szCs w:val="24"/>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39" w15:restartNumberingAfterBreak="0">
    <w:nsid w:val="7DAB60D0"/>
    <w:multiLevelType w:val="hybridMultilevel"/>
    <w:tmpl w:val="411051C6"/>
    <w:lvl w:ilvl="0" w:tplc="33B642E8">
      <w:start w:val="1"/>
      <w:numFmt w:val="decimal"/>
      <w:lvlText w:val="%1."/>
      <w:lvlJc w:val="left"/>
      <w:pPr>
        <w:ind w:left="1554" w:hanging="360"/>
      </w:pPr>
      <w:rPr>
        <w:rFonts w:hint="default"/>
      </w:rPr>
    </w:lvl>
    <w:lvl w:ilvl="1" w:tplc="04090019" w:tentative="1">
      <w:start w:val="1"/>
      <w:numFmt w:val="ideographTraditional"/>
      <w:lvlText w:val="%2、"/>
      <w:lvlJc w:val="left"/>
      <w:pPr>
        <w:ind w:left="2154" w:hanging="480"/>
      </w:pPr>
    </w:lvl>
    <w:lvl w:ilvl="2" w:tplc="0409001B" w:tentative="1">
      <w:start w:val="1"/>
      <w:numFmt w:val="lowerRoman"/>
      <w:lvlText w:val="%3."/>
      <w:lvlJc w:val="right"/>
      <w:pPr>
        <w:ind w:left="2634" w:hanging="480"/>
      </w:pPr>
    </w:lvl>
    <w:lvl w:ilvl="3" w:tplc="0409000F" w:tentative="1">
      <w:start w:val="1"/>
      <w:numFmt w:val="decimal"/>
      <w:lvlText w:val="%4."/>
      <w:lvlJc w:val="left"/>
      <w:pPr>
        <w:ind w:left="3114" w:hanging="480"/>
      </w:pPr>
    </w:lvl>
    <w:lvl w:ilvl="4" w:tplc="04090019" w:tentative="1">
      <w:start w:val="1"/>
      <w:numFmt w:val="ideographTraditional"/>
      <w:lvlText w:val="%5、"/>
      <w:lvlJc w:val="left"/>
      <w:pPr>
        <w:ind w:left="3594" w:hanging="480"/>
      </w:pPr>
    </w:lvl>
    <w:lvl w:ilvl="5" w:tplc="0409001B" w:tentative="1">
      <w:start w:val="1"/>
      <w:numFmt w:val="lowerRoman"/>
      <w:lvlText w:val="%6."/>
      <w:lvlJc w:val="right"/>
      <w:pPr>
        <w:ind w:left="4074" w:hanging="480"/>
      </w:pPr>
    </w:lvl>
    <w:lvl w:ilvl="6" w:tplc="0409000F" w:tentative="1">
      <w:start w:val="1"/>
      <w:numFmt w:val="decimal"/>
      <w:lvlText w:val="%7."/>
      <w:lvlJc w:val="left"/>
      <w:pPr>
        <w:ind w:left="4554" w:hanging="480"/>
      </w:pPr>
    </w:lvl>
    <w:lvl w:ilvl="7" w:tplc="04090019" w:tentative="1">
      <w:start w:val="1"/>
      <w:numFmt w:val="ideographTraditional"/>
      <w:lvlText w:val="%8、"/>
      <w:lvlJc w:val="left"/>
      <w:pPr>
        <w:ind w:left="5034" w:hanging="480"/>
      </w:pPr>
    </w:lvl>
    <w:lvl w:ilvl="8" w:tplc="0409001B" w:tentative="1">
      <w:start w:val="1"/>
      <w:numFmt w:val="lowerRoman"/>
      <w:lvlText w:val="%9."/>
      <w:lvlJc w:val="right"/>
      <w:pPr>
        <w:ind w:left="5514" w:hanging="480"/>
      </w:pPr>
    </w:lvl>
  </w:abstractNum>
  <w:num w:numId="1">
    <w:abstractNumId w:val="24"/>
  </w:num>
  <w:num w:numId="2">
    <w:abstractNumId w:val="32"/>
  </w:num>
  <w:num w:numId="3">
    <w:abstractNumId w:val="34"/>
  </w:num>
  <w:num w:numId="4">
    <w:abstractNumId w:val="36"/>
  </w:num>
  <w:num w:numId="5">
    <w:abstractNumId w:val="28"/>
  </w:num>
  <w:num w:numId="6">
    <w:abstractNumId w:val="23"/>
  </w:num>
  <w:num w:numId="7">
    <w:abstractNumId w:val="21"/>
  </w:num>
  <w:num w:numId="8">
    <w:abstractNumId w:val="19"/>
  </w:num>
  <w:num w:numId="9">
    <w:abstractNumId w:val="4"/>
  </w:num>
  <w:num w:numId="10">
    <w:abstractNumId w:val="15"/>
  </w:num>
  <w:num w:numId="11">
    <w:abstractNumId w:val="27"/>
  </w:num>
  <w:num w:numId="12">
    <w:abstractNumId w:val="33"/>
  </w:num>
  <w:num w:numId="13">
    <w:abstractNumId w:val="12"/>
  </w:num>
  <w:num w:numId="14">
    <w:abstractNumId w:val="11"/>
  </w:num>
  <w:num w:numId="15">
    <w:abstractNumId w:val="25"/>
  </w:num>
  <w:num w:numId="16">
    <w:abstractNumId w:val="20"/>
  </w:num>
  <w:num w:numId="17">
    <w:abstractNumId w:val="39"/>
  </w:num>
  <w:num w:numId="18">
    <w:abstractNumId w:val="0"/>
  </w:num>
  <w:num w:numId="19">
    <w:abstractNumId w:val="26"/>
  </w:num>
  <w:num w:numId="20">
    <w:abstractNumId w:val="16"/>
  </w:num>
  <w:num w:numId="21">
    <w:abstractNumId w:val="31"/>
  </w:num>
  <w:num w:numId="22">
    <w:abstractNumId w:val="17"/>
  </w:num>
  <w:num w:numId="23">
    <w:abstractNumId w:val="8"/>
  </w:num>
  <w:num w:numId="24">
    <w:abstractNumId w:val="13"/>
  </w:num>
  <w:num w:numId="25">
    <w:abstractNumId w:val="10"/>
  </w:num>
  <w:num w:numId="26">
    <w:abstractNumId w:val="35"/>
  </w:num>
  <w:num w:numId="27">
    <w:abstractNumId w:val="7"/>
  </w:num>
  <w:num w:numId="28">
    <w:abstractNumId w:val="9"/>
  </w:num>
  <w:num w:numId="29">
    <w:abstractNumId w:val="2"/>
  </w:num>
  <w:num w:numId="30">
    <w:abstractNumId w:val="1"/>
  </w:num>
  <w:num w:numId="31">
    <w:abstractNumId w:val="36"/>
  </w:num>
  <w:num w:numId="32">
    <w:abstractNumId w:val="38"/>
  </w:num>
  <w:num w:numId="33">
    <w:abstractNumId w:val="30"/>
  </w:num>
  <w:num w:numId="34">
    <w:abstractNumId w:val="29"/>
  </w:num>
  <w:num w:numId="35">
    <w:abstractNumId w:val="22"/>
  </w:num>
  <w:num w:numId="36">
    <w:abstractNumId w:val="37"/>
  </w:num>
  <w:num w:numId="37">
    <w:abstractNumId w:val="6"/>
  </w:num>
  <w:num w:numId="38">
    <w:abstractNumId w:val="18"/>
  </w:num>
  <w:num w:numId="39">
    <w:abstractNumId w:val="3"/>
  </w:num>
  <w:num w:numId="40">
    <w:abstractNumId w:val="14"/>
  </w:num>
  <w:num w:numId="41">
    <w:abstractNumId w:val="36"/>
  </w:num>
  <w:num w:numId="42">
    <w:abstractNumId w:val="36"/>
  </w:num>
  <w:num w:numId="4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E9"/>
    <w:rsid w:val="00007802"/>
    <w:rsid w:val="00007938"/>
    <w:rsid w:val="00013207"/>
    <w:rsid w:val="000261A7"/>
    <w:rsid w:val="00055A97"/>
    <w:rsid w:val="00056303"/>
    <w:rsid w:val="00060154"/>
    <w:rsid w:val="000655FC"/>
    <w:rsid w:val="00066C48"/>
    <w:rsid w:val="00074D94"/>
    <w:rsid w:val="00075836"/>
    <w:rsid w:val="000934B1"/>
    <w:rsid w:val="00094EEF"/>
    <w:rsid w:val="000A6921"/>
    <w:rsid w:val="000A7140"/>
    <w:rsid w:val="000B7635"/>
    <w:rsid w:val="000C0A2D"/>
    <w:rsid w:val="000C16E2"/>
    <w:rsid w:val="000E0175"/>
    <w:rsid w:val="000E431F"/>
    <w:rsid w:val="000F0522"/>
    <w:rsid w:val="000F47CF"/>
    <w:rsid w:val="00112E8B"/>
    <w:rsid w:val="00131E8E"/>
    <w:rsid w:val="00141EEF"/>
    <w:rsid w:val="00150DA0"/>
    <w:rsid w:val="0015351E"/>
    <w:rsid w:val="00155EC5"/>
    <w:rsid w:val="00161DFA"/>
    <w:rsid w:val="00161E9A"/>
    <w:rsid w:val="0017044A"/>
    <w:rsid w:val="00174261"/>
    <w:rsid w:val="0017464E"/>
    <w:rsid w:val="00175E5D"/>
    <w:rsid w:val="00185123"/>
    <w:rsid w:val="001B4979"/>
    <w:rsid w:val="001C01B8"/>
    <w:rsid w:val="001C7706"/>
    <w:rsid w:val="001D69F3"/>
    <w:rsid w:val="001E5843"/>
    <w:rsid w:val="001E61C1"/>
    <w:rsid w:val="001E7659"/>
    <w:rsid w:val="001F71EF"/>
    <w:rsid w:val="002003BA"/>
    <w:rsid w:val="0021563D"/>
    <w:rsid w:val="00231706"/>
    <w:rsid w:val="00241EAE"/>
    <w:rsid w:val="00257CA0"/>
    <w:rsid w:val="00263359"/>
    <w:rsid w:val="002668E7"/>
    <w:rsid w:val="00283196"/>
    <w:rsid w:val="00283FD7"/>
    <w:rsid w:val="002861FD"/>
    <w:rsid w:val="002B6732"/>
    <w:rsid w:val="002C71C2"/>
    <w:rsid w:val="002D0AAB"/>
    <w:rsid w:val="002D6198"/>
    <w:rsid w:val="002E5F21"/>
    <w:rsid w:val="002F3F76"/>
    <w:rsid w:val="002F5C30"/>
    <w:rsid w:val="002F5F16"/>
    <w:rsid w:val="002F78E3"/>
    <w:rsid w:val="002F7FCA"/>
    <w:rsid w:val="00330466"/>
    <w:rsid w:val="00343570"/>
    <w:rsid w:val="00346630"/>
    <w:rsid w:val="00346D71"/>
    <w:rsid w:val="00350C87"/>
    <w:rsid w:val="00360EDF"/>
    <w:rsid w:val="00371BB3"/>
    <w:rsid w:val="003A56FE"/>
    <w:rsid w:val="003B6589"/>
    <w:rsid w:val="003C7471"/>
    <w:rsid w:val="003D0128"/>
    <w:rsid w:val="003F0567"/>
    <w:rsid w:val="003F1229"/>
    <w:rsid w:val="003F5D2B"/>
    <w:rsid w:val="003F67F6"/>
    <w:rsid w:val="00403E33"/>
    <w:rsid w:val="004040D1"/>
    <w:rsid w:val="00405070"/>
    <w:rsid w:val="0041627E"/>
    <w:rsid w:val="00416647"/>
    <w:rsid w:val="004234A9"/>
    <w:rsid w:val="00426BD1"/>
    <w:rsid w:val="00426F2C"/>
    <w:rsid w:val="00427B83"/>
    <w:rsid w:val="0044062C"/>
    <w:rsid w:val="004568D5"/>
    <w:rsid w:val="004619D5"/>
    <w:rsid w:val="00461BEB"/>
    <w:rsid w:val="00482B50"/>
    <w:rsid w:val="00486269"/>
    <w:rsid w:val="00490FC5"/>
    <w:rsid w:val="00494D6A"/>
    <w:rsid w:val="004A337E"/>
    <w:rsid w:val="004A4FA1"/>
    <w:rsid w:val="004A5CAE"/>
    <w:rsid w:val="004B48BB"/>
    <w:rsid w:val="004C5419"/>
    <w:rsid w:val="004D32FB"/>
    <w:rsid w:val="004F0FE7"/>
    <w:rsid w:val="00520837"/>
    <w:rsid w:val="0052104C"/>
    <w:rsid w:val="00521ECE"/>
    <w:rsid w:val="00523AEC"/>
    <w:rsid w:val="005366DD"/>
    <w:rsid w:val="00545BCA"/>
    <w:rsid w:val="00546385"/>
    <w:rsid w:val="00551C0A"/>
    <w:rsid w:val="00555CCA"/>
    <w:rsid w:val="00564622"/>
    <w:rsid w:val="00590F7C"/>
    <w:rsid w:val="005931DE"/>
    <w:rsid w:val="00593FD4"/>
    <w:rsid w:val="005B0EA6"/>
    <w:rsid w:val="005B22E0"/>
    <w:rsid w:val="005B26E3"/>
    <w:rsid w:val="005B5FBC"/>
    <w:rsid w:val="005C44CD"/>
    <w:rsid w:val="005C4883"/>
    <w:rsid w:val="005F35CA"/>
    <w:rsid w:val="005F7C52"/>
    <w:rsid w:val="00603FEC"/>
    <w:rsid w:val="0060456F"/>
    <w:rsid w:val="006219C9"/>
    <w:rsid w:val="0062584E"/>
    <w:rsid w:val="006341BE"/>
    <w:rsid w:val="006424F5"/>
    <w:rsid w:val="006468B6"/>
    <w:rsid w:val="00665783"/>
    <w:rsid w:val="00677A75"/>
    <w:rsid w:val="00682BE9"/>
    <w:rsid w:val="00697C1D"/>
    <w:rsid w:val="006B049E"/>
    <w:rsid w:val="006C64A3"/>
    <w:rsid w:val="006C6B4E"/>
    <w:rsid w:val="006E10AF"/>
    <w:rsid w:val="006E64D0"/>
    <w:rsid w:val="006F2E42"/>
    <w:rsid w:val="00700015"/>
    <w:rsid w:val="00705D8D"/>
    <w:rsid w:val="007062DC"/>
    <w:rsid w:val="007079CA"/>
    <w:rsid w:val="00707E83"/>
    <w:rsid w:val="007126F4"/>
    <w:rsid w:val="0071467A"/>
    <w:rsid w:val="00721F4A"/>
    <w:rsid w:val="00731CCA"/>
    <w:rsid w:val="00733F9A"/>
    <w:rsid w:val="00741CC4"/>
    <w:rsid w:val="00744CEF"/>
    <w:rsid w:val="0074612C"/>
    <w:rsid w:val="00746CED"/>
    <w:rsid w:val="00764EF3"/>
    <w:rsid w:val="00765716"/>
    <w:rsid w:val="00794B9D"/>
    <w:rsid w:val="007A42F8"/>
    <w:rsid w:val="007B0167"/>
    <w:rsid w:val="007B7792"/>
    <w:rsid w:val="007C5351"/>
    <w:rsid w:val="007D3229"/>
    <w:rsid w:val="007D33AA"/>
    <w:rsid w:val="007D3785"/>
    <w:rsid w:val="007D7F48"/>
    <w:rsid w:val="007E34BD"/>
    <w:rsid w:val="007E6332"/>
    <w:rsid w:val="007F3C3C"/>
    <w:rsid w:val="008000C5"/>
    <w:rsid w:val="0080043D"/>
    <w:rsid w:val="00804C19"/>
    <w:rsid w:val="00814EE0"/>
    <w:rsid w:val="00817DDD"/>
    <w:rsid w:val="00832952"/>
    <w:rsid w:val="008414CD"/>
    <w:rsid w:val="008541F5"/>
    <w:rsid w:val="00860A0F"/>
    <w:rsid w:val="00870B41"/>
    <w:rsid w:val="008736F8"/>
    <w:rsid w:val="00887DEF"/>
    <w:rsid w:val="00895BA3"/>
    <w:rsid w:val="008A1531"/>
    <w:rsid w:val="008A4ED4"/>
    <w:rsid w:val="008C0DF2"/>
    <w:rsid w:val="008C7DC8"/>
    <w:rsid w:val="008D45B1"/>
    <w:rsid w:val="008D5676"/>
    <w:rsid w:val="00913428"/>
    <w:rsid w:val="00914232"/>
    <w:rsid w:val="009151DA"/>
    <w:rsid w:val="00920358"/>
    <w:rsid w:val="00926664"/>
    <w:rsid w:val="00933667"/>
    <w:rsid w:val="00933F44"/>
    <w:rsid w:val="00934303"/>
    <w:rsid w:val="00934321"/>
    <w:rsid w:val="0093479F"/>
    <w:rsid w:val="00934BA1"/>
    <w:rsid w:val="0093596C"/>
    <w:rsid w:val="00941B66"/>
    <w:rsid w:val="00944287"/>
    <w:rsid w:val="00947009"/>
    <w:rsid w:val="009521A8"/>
    <w:rsid w:val="0095631A"/>
    <w:rsid w:val="009607D3"/>
    <w:rsid w:val="009779ED"/>
    <w:rsid w:val="00982241"/>
    <w:rsid w:val="00985CDC"/>
    <w:rsid w:val="00993341"/>
    <w:rsid w:val="00994652"/>
    <w:rsid w:val="009A52D7"/>
    <w:rsid w:val="009D384F"/>
    <w:rsid w:val="009E2C90"/>
    <w:rsid w:val="009E4203"/>
    <w:rsid w:val="009E7BA0"/>
    <w:rsid w:val="00A067E4"/>
    <w:rsid w:val="00A14659"/>
    <w:rsid w:val="00A16CDA"/>
    <w:rsid w:val="00A23BF5"/>
    <w:rsid w:val="00A26134"/>
    <w:rsid w:val="00A36633"/>
    <w:rsid w:val="00A44D85"/>
    <w:rsid w:val="00A45896"/>
    <w:rsid w:val="00A4635E"/>
    <w:rsid w:val="00A47987"/>
    <w:rsid w:val="00A50A85"/>
    <w:rsid w:val="00A5142F"/>
    <w:rsid w:val="00A60213"/>
    <w:rsid w:val="00A7020F"/>
    <w:rsid w:val="00A7592D"/>
    <w:rsid w:val="00A902CE"/>
    <w:rsid w:val="00A90736"/>
    <w:rsid w:val="00AA64FD"/>
    <w:rsid w:val="00AA72B8"/>
    <w:rsid w:val="00AB0142"/>
    <w:rsid w:val="00AB78B7"/>
    <w:rsid w:val="00AC1BBD"/>
    <w:rsid w:val="00AC2789"/>
    <w:rsid w:val="00AC4569"/>
    <w:rsid w:val="00AC67F3"/>
    <w:rsid w:val="00AE1BD1"/>
    <w:rsid w:val="00AE2986"/>
    <w:rsid w:val="00AE3C36"/>
    <w:rsid w:val="00AE7B2C"/>
    <w:rsid w:val="00AF1D18"/>
    <w:rsid w:val="00AF2A3C"/>
    <w:rsid w:val="00B0799B"/>
    <w:rsid w:val="00B21118"/>
    <w:rsid w:val="00B33404"/>
    <w:rsid w:val="00B6215B"/>
    <w:rsid w:val="00B832F2"/>
    <w:rsid w:val="00BA370B"/>
    <w:rsid w:val="00BA4E62"/>
    <w:rsid w:val="00BA6DEB"/>
    <w:rsid w:val="00BB5160"/>
    <w:rsid w:val="00BC25D9"/>
    <w:rsid w:val="00BC5E63"/>
    <w:rsid w:val="00BD0EF0"/>
    <w:rsid w:val="00BD2A67"/>
    <w:rsid w:val="00BD59BF"/>
    <w:rsid w:val="00BE588B"/>
    <w:rsid w:val="00BF25F7"/>
    <w:rsid w:val="00C2277D"/>
    <w:rsid w:val="00C31590"/>
    <w:rsid w:val="00C35C4C"/>
    <w:rsid w:val="00C36484"/>
    <w:rsid w:val="00C40A5D"/>
    <w:rsid w:val="00C42A29"/>
    <w:rsid w:val="00C449AE"/>
    <w:rsid w:val="00C564F5"/>
    <w:rsid w:val="00C5753A"/>
    <w:rsid w:val="00C61D5D"/>
    <w:rsid w:val="00C65704"/>
    <w:rsid w:val="00C7756C"/>
    <w:rsid w:val="00C82466"/>
    <w:rsid w:val="00CA6D5B"/>
    <w:rsid w:val="00CB373C"/>
    <w:rsid w:val="00CC0A63"/>
    <w:rsid w:val="00CC2005"/>
    <w:rsid w:val="00CC3A04"/>
    <w:rsid w:val="00CC74AB"/>
    <w:rsid w:val="00CC77B4"/>
    <w:rsid w:val="00CD30C2"/>
    <w:rsid w:val="00CE50FE"/>
    <w:rsid w:val="00CE5135"/>
    <w:rsid w:val="00CE5CBA"/>
    <w:rsid w:val="00CE7BFA"/>
    <w:rsid w:val="00CE7FFD"/>
    <w:rsid w:val="00D01BE1"/>
    <w:rsid w:val="00D2641A"/>
    <w:rsid w:val="00D265A6"/>
    <w:rsid w:val="00D30C16"/>
    <w:rsid w:val="00D4680D"/>
    <w:rsid w:val="00D83B58"/>
    <w:rsid w:val="00DC173A"/>
    <w:rsid w:val="00DE0205"/>
    <w:rsid w:val="00DE15C0"/>
    <w:rsid w:val="00DE49CE"/>
    <w:rsid w:val="00DE4B68"/>
    <w:rsid w:val="00DE6C15"/>
    <w:rsid w:val="00DF5DD4"/>
    <w:rsid w:val="00DF6B83"/>
    <w:rsid w:val="00E01CB8"/>
    <w:rsid w:val="00E079E0"/>
    <w:rsid w:val="00E12C3B"/>
    <w:rsid w:val="00E17753"/>
    <w:rsid w:val="00E225B0"/>
    <w:rsid w:val="00E265DC"/>
    <w:rsid w:val="00E3244F"/>
    <w:rsid w:val="00E33D1C"/>
    <w:rsid w:val="00E42791"/>
    <w:rsid w:val="00E45094"/>
    <w:rsid w:val="00E53EBC"/>
    <w:rsid w:val="00E54A29"/>
    <w:rsid w:val="00E60DEB"/>
    <w:rsid w:val="00E74F7E"/>
    <w:rsid w:val="00E80D42"/>
    <w:rsid w:val="00E8510C"/>
    <w:rsid w:val="00E877D9"/>
    <w:rsid w:val="00E931D9"/>
    <w:rsid w:val="00E93245"/>
    <w:rsid w:val="00E97D8D"/>
    <w:rsid w:val="00EC2B4B"/>
    <w:rsid w:val="00EE01E1"/>
    <w:rsid w:val="00EE02AC"/>
    <w:rsid w:val="00EE4B68"/>
    <w:rsid w:val="00EE51EC"/>
    <w:rsid w:val="00EE67A9"/>
    <w:rsid w:val="00EF14FB"/>
    <w:rsid w:val="00EF3B78"/>
    <w:rsid w:val="00EF5AC7"/>
    <w:rsid w:val="00EF64E7"/>
    <w:rsid w:val="00F013F0"/>
    <w:rsid w:val="00F06830"/>
    <w:rsid w:val="00F354C0"/>
    <w:rsid w:val="00F35AAE"/>
    <w:rsid w:val="00F67911"/>
    <w:rsid w:val="00F73A15"/>
    <w:rsid w:val="00F85A29"/>
    <w:rsid w:val="00F85B29"/>
    <w:rsid w:val="00F91281"/>
    <w:rsid w:val="00FB078D"/>
    <w:rsid w:val="00FC03E4"/>
    <w:rsid w:val="00FC4D84"/>
    <w:rsid w:val="00FD6D4E"/>
    <w:rsid w:val="00FD7D29"/>
    <w:rsid w:val="00FE13F7"/>
    <w:rsid w:val="00FE35F4"/>
    <w:rsid w:val="00FF29ED"/>
    <w:rsid w:val="00FF625C"/>
    <w:rsid w:val="00FF6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8A719D-BE97-478D-A31C-25479A52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2BE9"/>
    <w:pPr>
      <w:widowControl w:val="0"/>
    </w:pPr>
    <w:rPr>
      <w:rFonts w:ascii="Times New Roman" w:eastAsia="新細明體" w:hAnsi="Times New Roman" w:cs="Times New Roman"/>
      <w:szCs w:val="24"/>
    </w:rPr>
  </w:style>
  <w:style w:type="paragraph" w:styleId="1">
    <w:name w:val="heading 1"/>
    <w:basedOn w:val="a1"/>
    <w:next w:val="a1"/>
    <w:link w:val="10"/>
    <w:qFormat/>
    <w:rsid w:val="00013207"/>
    <w:pPr>
      <w:keepNext/>
      <w:numPr>
        <w:numId w:val="4"/>
      </w:numPr>
      <w:spacing w:before="180" w:after="180" w:line="720" w:lineRule="auto"/>
      <w:outlineLvl w:val="0"/>
    </w:pPr>
    <w:rPr>
      <w:rFonts w:ascii="華康楷書體W5" w:eastAsia="華康楷書體W5" w:hAnsi="Arial"/>
      <w:b/>
      <w:bCs/>
      <w:kern w:val="0"/>
      <w:sz w:val="40"/>
      <w:szCs w:val="52"/>
    </w:rPr>
  </w:style>
  <w:style w:type="paragraph" w:styleId="2">
    <w:name w:val="heading 2"/>
    <w:basedOn w:val="a1"/>
    <w:next w:val="a1"/>
    <w:link w:val="20"/>
    <w:uiPriority w:val="9"/>
    <w:semiHidden/>
    <w:unhideWhenUsed/>
    <w:qFormat/>
    <w:rsid w:val="0001320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0C16E2"/>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682BE9"/>
    <w:rPr>
      <w:rFonts w:asciiTheme="majorHAnsi" w:eastAsiaTheme="majorEastAsia" w:hAnsiTheme="majorHAnsi" w:cstheme="majorBidi"/>
      <w:sz w:val="18"/>
      <w:szCs w:val="18"/>
    </w:rPr>
  </w:style>
  <w:style w:type="character" w:customStyle="1" w:styleId="a6">
    <w:name w:val="註解方塊文字 字元"/>
    <w:basedOn w:val="a2"/>
    <w:link w:val="a5"/>
    <w:uiPriority w:val="99"/>
    <w:semiHidden/>
    <w:rsid w:val="00682BE9"/>
    <w:rPr>
      <w:rFonts w:asciiTheme="majorHAnsi" w:eastAsiaTheme="majorEastAsia" w:hAnsiTheme="majorHAnsi" w:cstheme="majorBidi"/>
      <w:sz w:val="18"/>
      <w:szCs w:val="18"/>
    </w:rPr>
  </w:style>
  <w:style w:type="paragraph" w:styleId="a7">
    <w:name w:val="List Paragraph"/>
    <w:basedOn w:val="a1"/>
    <w:link w:val="a8"/>
    <w:uiPriority w:val="34"/>
    <w:qFormat/>
    <w:rsid w:val="00934303"/>
    <w:pPr>
      <w:ind w:leftChars="200" w:left="480"/>
    </w:pPr>
  </w:style>
  <w:style w:type="paragraph" w:styleId="Web">
    <w:name w:val="Normal (Web)"/>
    <w:basedOn w:val="a1"/>
    <w:rsid w:val="0074612C"/>
    <w:pPr>
      <w:widowControl/>
      <w:spacing w:before="100" w:beforeAutospacing="1" w:after="100" w:afterAutospacing="1"/>
    </w:pPr>
    <w:rPr>
      <w:rFonts w:ascii="新細明體" w:hAnsi="新細明體" w:cs="新細明體"/>
      <w:kern w:val="0"/>
    </w:rPr>
  </w:style>
  <w:style w:type="character" w:customStyle="1" w:styleId="10">
    <w:name w:val="標題 1 字元"/>
    <w:basedOn w:val="a2"/>
    <w:link w:val="1"/>
    <w:rsid w:val="00013207"/>
    <w:rPr>
      <w:rFonts w:ascii="華康楷書體W5" w:eastAsia="華康楷書體W5" w:hAnsi="Arial" w:cs="Times New Roman"/>
      <w:b/>
      <w:bCs/>
      <w:kern w:val="0"/>
      <w:sz w:val="40"/>
      <w:szCs w:val="52"/>
    </w:rPr>
  </w:style>
  <w:style w:type="paragraph" w:customStyle="1" w:styleId="my2">
    <w:name w:val="my_2"/>
    <w:basedOn w:val="2"/>
    <w:rsid w:val="00013207"/>
    <w:pPr>
      <w:numPr>
        <w:ilvl w:val="1"/>
        <w:numId w:val="4"/>
      </w:numPr>
      <w:spacing w:afterLines="10" w:line="400" w:lineRule="exact"/>
    </w:pPr>
    <w:rPr>
      <w:rFonts w:ascii="Times New Roman" w:eastAsia="標楷體" w:hAnsi="Times New Roman" w:cs="Times New Roman"/>
      <w:bCs w:val="0"/>
      <w:color w:val="000000"/>
      <w:kern w:val="52"/>
      <w:sz w:val="32"/>
      <w:szCs w:val="32"/>
    </w:rPr>
  </w:style>
  <w:style w:type="character" w:customStyle="1" w:styleId="20">
    <w:name w:val="標題 2 字元"/>
    <w:basedOn w:val="a2"/>
    <w:link w:val="2"/>
    <w:uiPriority w:val="9"/>
    <w:semiHidden/>
    <w:rsid w:val="00013207"/>
    <w:rPr>
      <w:rFonts w:asciiTheme="majorHAnsi" w:eastAsiaTheme="majorEastAsia" w:hAnsiTheme="majorHAnsi" w:cstheme="majorBidi"/>
      <w:b/>
      <w:bCs/>
      <w:sz w:val="48"/>
      <w:szCs w:val="48"/>
    </w:rPr>
  </w:style>
  <w:style w:type="character" w:styleId="a9">
    <w:name w:val="Hyperlink"/>
    <w:basedOn w:val="a2"/>
    <w:uiPriority w:val="99"/>
    <w:unhideWhenUsed/>
    <w:rsid w:val="00283196"/>
    <w:rPr>
      <w:color w:val="0000FF" w:themeColor="hyperlink"/>
      <w:u w:val="single"/>
    </w:rPr>
  </w:style>
  <w:style w:type="paragraph" w:styleId="aa">
    <w:name w:val="header"/>
    <w:basedOn w:val="a1"/>
    <w:link w:val="ab"/>
    <w:uiPriority w:val="99"/>
    <w:unhideWhenUsed/>
    <w:rsid w:val="00746CED"/>
    <w:pPr>
      <w:tabs>
        <w:tab w:val="center" w:pos="4153"/>
        <w:tab w:val="right" w:pos="8306"/>
      </w:tabs>
      <w:snapToGrid w:val="0"/>
    </w:pPr>
    <w:rPr>
      <w:sz w:val="20"/>
      <w:szCs w:val="20"/>
    </w:rPr>
  </w:style>
  <w:style w:type="character" w:customStyle="1" w:styleId="ab">
    <w:name w:val="頁首 字元"/>
    <w:basedOn w:val="a2"/>
    <w:link w:val="aa"/>
    <w:uiPriority w:val="99"/>
    <w:rsid w:val="00746CED"/>
    <w:rPr>
      <w:rFonts w:ascii="Times New Roman" w:eastAsia="新細明體" w:hAnsi="Times New Roman" w:cs="Times New Roman"/>
      <w:sz w:val="20"/>
      <w:szCs w:val="20"/>
    </w:rPr>
  </w:style>
  <w:style w:type="paragraph" w:styleId="ac">
    <w:name w:val="footer"/>
    <w:basedOn w:val="a1"/>
    <w:link w:val="ad"/>
    <w:uiPriority w:val="99"/>
    <w:unhideWhenUsed/>
    <w:rsid w:val="00746CED"/>
    <w:pPr>
      <w:tabs>
        <w:tab w:val="center" w:pos="4153"/>
        <w:tab w:val="right" w:pos="8306"/>
      </w:tabs>
      <w:snapToGrid w:val="0"/>
    </w:pPr>
    <w:rPr>
      <w:sz w:val="20"/>
      <w:szCs w:val="20"/>
    </w:rPr>
  </w:style>
  <w:style w:type="character" w:customStyle="1" w:styleId="ad">
    <w:name w:val="頁尾 字元"/>
    <w:basedOn w:val="a2"/>
    <w:link w:val="ac"/>
    <w:uiPriority w:val="99"/>
    <w:rsid w:val="00746CED"/>
    <w:rPr>
      <w:rFonts w:ascii="Times New Roman" w:eastAsia="新細明體" w:hAnsi="Times New Roman" w:cs="Times New Roman"/>
      <w:sz w:val="20"/>
      <w:szCs w:val="20"/>
    </w:rPr>
  </w:style>
  <w:style w:type="table" w:styleId="ae">
    <w:name w:val="Table Grid"/>
    <w:basedOn w:val="a3"/>
    <w:uiPriority w:val="59"/>
    <w:rsid w:val="00746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一、"/>
    <w:basedOn w:val="a1"/>
    <w:link w:val="af"/>
    <w:qFormat/>
    <w:rsid w:val="00C40A5D"/>
    <w:pPr>
      <w:numPr>
        <w:numId w:val="1"/>
      </w:numPr>
      <w:spacing w:before="100" w:beforeAutospacing="1" w:after="100" w:afterAutospacing="1" w:line="440" w:lineRule="exact"/>
    </w:pPr>
    <w:rPr>
      <w:rFonts w:ascii="標楷體" w:eastAsia="標楷體" w:hAnsi="標楷體"/>
      <w:sz w:val="28"/>
    </w:rPr>
  </w:style>
  <w:style w:type="paragraph" w:customStyle="1" w:styleId="a0">
    <w:name w:val="(一)"/>
    <w:basedOn w:val="a7"/>
    <w:link w:val="af0"/>
    <w:qFormat/>
    <w:rsid w:val="00C40A5D"/>
    <w:pPr>
      <w:numPr>
        <w:ilvl w:val="1"/>
        <w:numId w:val="2"/>
      </w:numPr>
      <w:spacing w:line="440" w:lineRule="exact"/>
      <w:ind w:leftChars="0" w:left="1191" w:hanging="851"/>
    </w:pPr>
    <w:rPr>
      <w:rFonts w:ascii="標楷體" w:eastAsia="標楷體" w:hAnsi="標楷體"/>
      <w:sz w:val="28"/>
    </w:rPr>
  </w:style>
  <w:style w:type="character" w:customStyle="1" w:styleId="af">
    <w:name w:val="一、 字元"/>
    <w:basedOn w:val="a2"/>
    <w:link w:val="a"/>
    <w:rsid w:val="00C40A5D"/>
    <w:rPr>
      <w:rFonts w:ascii="標楷體" w:eastAsia="標楷體" w:hAnsi="標楷體" w:cs="Times New Roman"/>
      <w:sz w:val="28"/>
      <w:szCs w:val="24"/>
    </w:rPr>
  </w:style>
  <w:style w:type="paragraph" w:styleId="af1">
    <w:name w:val="TOC Heading"/>
    <w:basedOn w:val="1"/>
    <w:next w:val="a1"/>
    <w:uiPriority w:val="39"/>
    <w:unhideWhenUsed/>
    <w:qFormat/>
    <w:rsid w:val="00A47987"/>
    <w:pPr>
      <w:keepLines/>
      <w:widowControl/>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a8">
    <w:name w:val="清單段落 字元"/>
    <w:basedOn w:val="a2"/>
    <w:link w:val="a7"/>
    <w:uiPriority w:val="34"/>
    <w:rsid w:val="00C40A5D"/>
    <w:rPr>
      <w:rFonts w:ascii="Times New Roman" w:eastAsia="新細明體" w:hAnsi="Times New Roman" w:cs="Times New Roman"/>
      <w:szCs w:val="24"/>
    </w:rPr>
  </w:style>
  <w:style w:type="character" w:customStyle="1" w:styleId="af0">
    <w:name w:val="(一) 字元"/>
    <w:basedOn w:val="a8"/>
    <w:link w:val="a0"/>
    <w:rsid w:val="00C40A5D"/>
    <w:rPr>
      <w:rFonts w:ascii="標楷體" w:eastAsia="標楷體" w:hAnsi="標楷體" w:cs="Times New Roman"/>
      <w:sz w:val="28"/>
      <w:szCs w:val="24"/>
    </w:rPr>
  </w:style>
  <w:style w:type="paragraph" w:styleId="11">
    <w:name w:val="toc 1"/>
    <w:basedOn w:val="a1"/>
    <w:next w:val="a1"/>
    <w:autoRedefine/>
    <w:uiPriority w:val="39"/>
    <w:unhideWhenUsed/>
    <w:rsid w:val="00A47987"/>
  </w:style>
  <w:style w:type="paragraph" w:styleId="21">
    <w:name w:val="toc 2"/>
    <w:basedOn w:val="a1"/>
    <w:next w:val="a1"/>
    <w:autoRedefine/>
    <w:uiPriority w:val="39"/>
    <w:unhideWhenUsed/>
    <w:rsid w:val="00A47987"/>
    <w:pPr>
      <w:ind w:left="480"/>
    </w:pPr>
  </w:style>
  <w:style w:type="paragraph" w:customStyle="1" w:styleId="Default">
    <w:name w:val="Default"/>
    <w:rsid w:val="005B0EA6"/>
    <w:pPr>
      <w:widowControl w:val="0"/>
      <w:autoSpaceDE w:val="0"/>
      <w:autoSpaceDN w:val="0"/>
      <w:adjustRightInd w:val="0"/>
    </w:pPr>
    <w:rPr>
      <w:rFonts w:ascii="標楷體" w:eastAsia="標楷體" w:cs="標楷體"/>
      <w:color w:val="000000"/>
      <w:kern w:val="0"/>
      <w:szCs w:val="24"/>
    </w:rPr>
  </w:style>
  <w:style w:type="table" w:customStyle="1" w:styleId="TableGrid">
    <w:name w:val="TableGrid"/>
    <w:rsid w:val="006341BE"/>
    <w:tblPr>
      <w:tblCellMar>
        <w:top w:w="0" w:type="dxa"/>
        <w:left w:w="0" w:type="dxa"/>
        <w:bottom w:w="0" w:type="dxa"/>
        <w:right w:w="0" w:type="dxa"/>
      </w:tblCellMar>
    </w:tblPr>
  </w:style>
  <w:style w:type="character" w:customStyle="1" w:styleId="30">
    <w:name w:val="標題 3 字元"/>
    <w:basedOn w:val="a2"/>
    <w:link w:val="3"/>
    <w:uiPriority w:val="9"/>
    <w:semiHidden/>
    <w:rsid w:val="000C16E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752">
      <w:bodyDiv w:val="1"/>
      <w:marLeft w:val="0"/>
      <w:marRight w:val="0"/>
      <w:marTop w:val="0"/>
      <w:marBottom w:val="0"/>
      <w:divBdr>
        <w:top w:val="none" w:sz="0" w:space="0" w:color="auto"/>
        <w:left w:val="none" w:sz="0" w:space="0" w:color="auto"/>
        <w:bottom w:val="none" w:sz="0" w:space="0" w:color="auto"/>
        <w:right w:val="none" w:sz="0" w:space="0" w:color="auto"/>
      </w:divBdr>
      <w:divsChild>
        <w:div w:id="1874805751">
          <w:marLeft w:val="1526"/>
          <w:marRight w:val="0"/>
          <w:marTop w:val="125"/>
          <w:marBottom w:val="0"/>
          <w:divBdr>
            <w:top w:val="none" w:sz="0" w:space="0" w:color="auto"/>
            <w:left w:val="none" w:sz="0" w:space="0" w:color="auto"/>
            <w:bottom w:val="none" w:sz="0" w:space="0" w:color="auto"/>
            <w:right w:val="none" w:sz="0" w:space="0" w:color="auto"/>
          </w:divBdr>
        </w:div>
      </w:divsChild>
    </w:div>
    <w:div w:id="76249759">
      <w:bodyDiv w:val="1"/>
      <w:marLeft w:val="0"/>
      <w:marRight w:val="0"/>
      <w:marTop w:val="0"/>
      <w:marBottom w:val="0"/>
      <w:divBdr>
        <w:top w:val="none" w:sz="0" w:space="0" w:color="auto"/>
        <w:left w:val="none" w:sz="0" w:space="0" w:color="auto"/>
        <w:bottom w:val="none" w:sz="0" w:space="0" w:color="auto"/>
        <w:right w:val="none" w:sz="0" w:space="0" w:color="auto"/>
      </w:divBdr>
    </w:div>
    <w:div w:id="18622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service@cert.tanet.edu.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F0EAB9-B543-48B2-AC49-DF49D71159E4}" type="doc">
      <dgm:prSet loTypeId="urn:microsoft.com/office/officeart/2005/8/layout/orgChart1" loCatId="hierarchy" qsTypeId="urn:microsoft.com/office/officeart/2005/8/quickstyle/3d3" qsCatId="3D" csTypeId="urn:microsoft.com/office/officeart/2005/8/colors/accent0_1" csCatId="mainScheme" phldr="1"/>
      <dgm:spPr/>
    </dgm:pt>
    <dgm:pt modelId="{4DFBBBB1-1CBF-4E41-85CC-09A27161D40E}">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教育部資訊安全長</a:t>
          </a:r>
          <a:endParaRPr lang="zh-TW" altLang="en-US" smtClean="0"/>
        </a:p>
      </dgm:t>
    </dgm:pt>
    <dgm:pt modelId="{B8D6C837-FD03-442E-8968-C021B54ED43C}" type="parTrans" cxnId="{3CBAA66F-2F99-4222-A074-455D990D2CA6}">
      <dgm:prSet/>
      <dgm:spPr/>
      <dgm:t>
        <a:bodyPr/>
        <a:lstStyle/>
        <a:p>
          <a:endParaRPr lang="zh-TW" altLang="en-US"/>
        </a:p>
      </dgm:t>
    </dgm:pt>
    <dgm:pt modelId="{6124BF49-E759-49B6-B189-F727D3C8D494}" type="sibTrans" cxnId="{3CBAA66F-2F99-4222-A074-455D990D2CA6}">
      <dgm:prSet/>
      <dgm:spPr/>
      <dgm:t>
        <a:bodyPr/>
        <a:lstStyle/>
        <a:p>
          <a:endParaRPr lang="zh-TW" altLang="en-US"/>
        </a:p>
      </dgm:t>
    </dgm:pt>
    <dgm:pt modelId="{EE23632E-030F-49D9-90AA-39C46662B892}">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指導人員</a:t>
          </a:r>
          <a:br>
            <a:rPr lang="zh-TW" altLang="en-US" b="0" i="0" u="none" strike="noStrike" kern="100" baseline="0" smtClean="0">
              <a:latin typeface="標楷體" panose="03000509000000000000" pitchFamily="65" charset="-120"/>
              <a:ea typeface="標楷體" panose="03000509000000000000" pitchFamily="65" charset="-120"/>
            </a:rPr>
          </a:br>
          <a:r>
            <a:rPr lang="en-US" altLang="zh-TW" b="0" i="0" u="none" strike="noStrike" kern="100" baseline="0" smtClean="0">
              <a:latin typeface="標楷體" panose="03000509000000000000" pitchFamily="65" charset="-120"/>
              <a:ea typeface="標楷體" panose="03000509000000000000" pitchFamily="65" charset="-120"/>
            </a:rPr>
            <a:t>(</a:t>
          </a:r>
          <a:r>
            <a:rPr lang="zh-TW" altLang="en-US" b="0" i="0" u="none" strike="noStrike" kern="100" baseline="0" smtClean="0">
              <a:latin typeface="標楷體" panose="03000509000000000000" pitchFamily="65" charset="-120"/>
              <a:ea typeface="標楷體" panose="03000509000000000000" pitchFamily="65" charset="-120"/>
            </a:rPr>
            <a:t>資訊及科技教育司</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司長、副司長</a:t>
          </a:r>
          <a:r>
            <a:rPr lang="en-US" altLang="zh-TW" b="0" i="0" u="none" strike="noStrike" kern="100" baseline="0" smtClean="0">
              <a:latin typeface="標楷體" panose="03000509000000000000" pitchFamily="65" charset="-120"/>
              <a:ea typeface="標楷體" panose="03000509000000000000" pitchFamily="65" charset="-120"/>
            </a:rPr>
            <a:t>)</a:t>
          </a:r>
          <a:endParaRPr lang="zh-TW" altLang="en-US" smtClean="0"/>
        </a:p>
      </dgm:t>
    </dgm:pt>
    <dgm:pt modelId="{DD0026C8-CAE1-4A9F-BB59-C0921FDAC792}" type="parTrans" cxnId="{4EA66BE8-EAE4-49DB-858E-4A8A5C6783AB}">
      <dgm:prSet/>
      <dgm:spPr/>
      <dgm:t>
        <a:bodyPr/>
        <a:lstStyle/>
        <a:p>
          <a:endParaRPr lang="zh-TW" altLang="en-US"/>
        </a:p>
      </dgm:t>
    </dgm:pt>
    <dgm:pt modelId="{EB8B6404-F495-44E9-84C5-4C700FF46989}" type="sibTrans" cxnId="{4EA66BE8-EAE4-49DB-858E-4A8A5C6783AB}">
      <dgm:prSet/>
      <dgm:spPr/>
      <dgm:t>
        <a:bodyPr/>
        <a:lstStyle/>
        <a:p>
          <a:endParaRPr lang="zh-TW" altLang="en-US"/>
        </a:p>
      </dgm:t>
    </dgm:pt>
    <dgm:pt modelId="{58C5F5F0-DC43-453B-8BCE-1765455EEE6D}">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平台準備及</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問題處理小組</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a:t>
          </a:r>
          <a:r>
            <a:rPr lang="en-US" altLang="zh-TW" b="0" i="0" u="none" strike="noStrike" kern="100" baseline="0" smtClean="0">
              <a:latin typeface="標楷體" panose="03000509000000000000" pitchFamily="65" charset="-120"/>
              <a:ea typeface="標楷體" panose="03000509000000000000" pitchFamily="65" charset="-120"/>
            </a:rPr>
            <a:t>TACERT</a:t>
          </a:r>
          <a:r>
            <a:rPr lang="zh-TW" altLang="en-US" b="0" i="0" u="none" strike="noStrike" kern="100" baseline="0" smtClean="0">
              <a:latin typeface="標楷體" panose="03000509000000000000" pitchFamily="65" charset="-120"/>
              <a:ea typeface="標楷體" panose="03000509000000000000" pitchFamily="65" charset="-120"/>
            </a:rPr>
            <a:t>計畫團隊）</a:t>
          </a:r>
          <a:endParaRPr lang="zh-TW" altLang="en-US" smtClean="0"/>
        </a:p>
      </dgm:t>
    </dgm:pt>
    <dgm:pt modelId="{6B20E30B-9757-468F-9190-137E755E0BD7}" type="parTrans" cxnId="{24FF91D2-5473-41A9-99D5-5EFE97FC97B8}">
      <dgm:prSet/>
      <dgm:spPr/>
      <dgm:t>
        <a:bodyPr/>
        <a:lstStyle/>
        <a:p>
          <a:endParaRPr lang="zh-TW" altLang="en-US"/>
        </a:p>
      </dgm:t>
    </dgm:pt>
    <dgm:pt modelId="{769F2DCB-0AE5-4D24-9793-B23E56B043D9}" type="sibTrans" cxnId="{24FF91D2-5473-41A9-99D5-5EFE97FC97B8}">
      <dgm:prSet/>
      <dgm:spPr/>
      <dgm:t>
        <a:bodyPr/>
        <a:lstStyle/>
        <a:p>
          <a:endParaRPr lang="zh-TW" altLang="en-US"/>
        </a:p>
      </dgm:t>
    </dgm:pt>
    <dgm:pt modelId="{D26DADF0-723B-45A1-AE54-C7E9A6A2B623}">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危機處理小組</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（教育部資訊及科技</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教育司）</a:t>
          </a:r>
          <a:endParaRPr lang="zh-TW" altLang="en-US" smtClean="0"/>
        </a:p>
      </dgm:t>
    </dgm:pt>
    <dgm:pt modelId="{9342C16F-0964-456F-B273-A8A8ADD562B7}" type="parTrans" cxnId="{8BDBB4F1-6BDD-484D-952D-71DFBC741376}">
      <dgm:prSet/>
      <dgm:spPr/>
      <dgm:t>
        <a:bodyPr/>
        <a:lstStyle/>
        <a:p>
          <a:endParaRPr lang="zh-TW" altLang="en-US"/>
        </a:p>
      </dgm:t>
    </dgm:pt>
    <dgm:pt modelId="{D056B29F-22CE-4091-8094-07EF0941CCB0}" type="sibTrans" cxnId="{8BDBB4F1-6BDD-484D-952D-71DFBC741376}">
      <dgm:prSet/>
      <dgm:spPr/>
      <dgm:t>
        <a:bodyPr/>
        <a:lstStyle/>
        <a:p>
          <a:endParaRPr lang="zh-TW" altLang="en-US"/>
        </a:p>
      </dgm:t>
    </dgm:pt>
    <dgm:pt modelId="{33EF994F-1399-467B-B826-7C4CAAB32A82}">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安全預防小組</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（教育部資訊及科技</a:t>
          </a:r>
          <a:br>
            <a:rPr lang="zh-TW" altLang="en-US" b="0" i="0" u="none" strike="noStrike" kern="100" baseline="0" smtClean="0">
              <a:latin typeface="標楷體" panose="03000509000000000000" pitchFamily="65" charset="-120"/>
              <a:ea typeface="標楷體" panose="03000509000000000000" pitchFamily="65" charset="-120"/>
            </a:rPr>
          </a:br>
          <a:r>
            <a:rPr lang="zh-TW" altLang="en-US" b="0" i="0" u="none" strike="noStrike" kern="100" baseline="0" smtClean="0">
              <a:latin typeface="標楷體" panose="03000509000000000000" pitchFamily="65" charset="-120"/>
              <a:ea typeface="標楷體" panose="03000509000000000000" pitchFamily="65" charset="-120"/>
            </a:rPr>
            <a:t>教育司）</a:t>
          </a:r>
          <a:endParaRPr lang="zh-TW" altLang="en-US" smtClean="0"/>
        </a:p>
      </dgm:t>
    </dgm:pt>
    <dgm:pt modelId="{02366512-D64C-49DB-8E71-ECBAAF2EA5A1}" type="parTrans" cxnId="{EA720B7C-E5F8-4878-BD8E-74993BC014CC}">
      <dgm:prSet/>
      <dgm:spPr/>
      <dgm:t>
        <a:bodyPr/>
        <a:lstStyle/>
        <a:p>
          <a:endParaRPr lang="zh-TW" altLang="en-US"/>
        </a:p>
      </dgm:t>
    </dgm:pt>
    <dgm:pt modelId="{079A37C3-934F-4ED6-9AAD-C411DF0EF662}" type="sibTrans" cxnId="{EA720B7C-E5F8-4878-BD8E-74993BC014CC}">
      <dgm:prSet/>
      <dgm:spPr/>
      <dgm:t>
        <a:bodyPr/>
        <a:lstStyle/>
        <a:p>
          <a:endParaRPr lang="zh-TW" altLang="en-US"/>
        </a:p>
      </dgm:t>
    </dgm:pt>
    <dgm:pt modelId="{BF2E7091-C502-477D-A8FC-C0A1A5717757}">
      <dgm:prSet/>
      <dgm:spPr/>
      <dgm:t>
        <a:bodyPr/>
        <a:lstStyle/>
        <a:p>
          <a:pPr marR="0" algn="ctr" rtl="0"/>
          <a:r>
            <a:rPr lang="zh-TW" altLang="en-US" b="0" i="0" u="none" strike="noStrike" kern="100" baseline="0" smtClean="0">
              <a:latin typeface="標楷體" panose="03000509000000000000" pitchFamily="65" charset="-120"/>
              <a:ea typeface="標楷體" panose="03000509000000000000" pitchFamily="65" charset="-120"/>
            </a:rPr>
            <a:t>演練單位</a:t>
          </a:r>
        </a:p>
        <a:p>
          <a:pPr marR="0" algn="ctr" rtl="0"/>
          <a:r>
            <a:rPr lang="zh-TW" altLang="en-US" b="0" i="0" u="none" strike="noStrike" kern="100" baseline="0" smtClean="0">
              <a:latin typeface="標楷體" panose="03000509000000000000" pitchFamily="65" charset="-120"/>
              <a:ea typeface="標楷體" panose="03000509000000000000" pitchFamily="65" charset="-120"/>
            </a:rPr>
            <a:t>部屬機關（構）、區、縣（市）網路中心、各級學校</a:t>
          </a:r>
          <a:endParaRPr lang="zh-TW" altLang="en-US" smtClean="0"/>
        </a:p>
      </dgm:t>
    </dgm:pt>
    <dgm:pt modelId="{3F9CB0E2-3496-4E99-B364-D0E66E1E7CDC}" type="parTrans" cxnId="{3D531401-845E-4D38-BCF4-40D213D69173}">
      <dgm:prSet/>
      <dgm:spPr/>
      <dgm:t>
        <a:bodyPr/>
        <a:lstStyle/>
        <a:p>
          <a:endParaRPr lang="zh-TW" altLang="en-US"/>
        </a:p>
      </dgm:t>
    </dgm:pt>
    <dgm:pt modelId="{FE5E10D5-087D-406A-9539-F2480EBF11E5}" type="sibTrans" cxnId="{3D531401-845E-4D38-BCF4-40D213D69173}">
      <dgm:prSet/>
      <dgm:spPr/>
      <dgm:t>
        <a:bodyPr/>
        <a:lstStyle/>
        <a:p>
          <a:endParaRPr lang="zh-TW" altLang="en-US"/>
        </a:p>
      </dgm:t>
    </dgm:pt>
    <dgm:pt modelId="{A168C235-382E-4D27-BCDF-48895157B415}" type="pres">
      <dgm:prSet presAssocID="{04F0EAB9-B543-48B2-AC49-DF49D71159E4}" presName="hierChild1" presStyleCnt="0">
        <dgm:presLayoutVars>
          <dgm:orgChart val="1"/>
          <dgm:chPref val="1"/>
          <dgm:dir/>
          <dgm:animOne val="branch"/>
          <dgm:animLvl val="lvl"/>
          <dgm:resizeHandles/>
        </dgm:presLayoutVars>
      </dgm:prSet>
      <dgm:spPr/>
    </dgm:pt>
    <dgm:pt modelId="{B3B21D9C-3D4B-4CFD-A11B-8785D50B25FC}" type="pres">
      <dgm:prSet presAssocID="{4DFBBBB1-1CBF-4E41-85CC-09A27161D40E}" presName="hierRoot1" presStyleCnt="0">
        <dgm:presLayoutVars>
          <dgm:hierBranch/>
        </dgm:presLayoutVars>
      </dgm:prSet>
      <dgm:spPr/>
    </dgm:pt>
    <dgm:pt modelId="{A131BF4D-0E27-4CC0-8056-153D25577297}" type="pres">
      <dgm:prSet presAssocID="{4DFBBBB1-1CBF-4E41-85CC-09A27161D40E}" presName="rootComposite1" presStyleCnt="0"/>
      <dgm:spPr/>
    </dgm:pt>
    <dgm:pt modelId="{855B723A-2182-4C98-9D94-DDB58384F8B9}" type="pres">
      <dgm:prSet presAssocID="{4DFBBBB1-1CBF-4E41-85CC-09A27161D40E}" presName="rootText1" presStyleLbl="node0" presStyleIdx="0" presStyleCnt="1">
        <dgm:presLayoutVars>
          <dgm:chPref val="3"/>
        </dgm:presLayoutVars>
      </dgm:prSet>
      <dgm:spPr/>
      <dgm:t>
        <a:bodyPr/>
        <a:lstStyle/>
        <a:p>
          <a:endParaRPr lang="zh-TW" altLang="en-US"/>
        </a:p>
      </dgm:t>
    </dgm:pt>
    <dgm:pt modelId="{DDE31032-711D-4E20-BACA-1A0018C7C959}" type="pres">
      <dgm:prSet presAssocID="{4DFBBBB1-1CBF-4E41-85CC-09A27161D40E}" presName="rootConnector1" presStyleLbl="node1" presStyleIdx="0" presStyleCnt="0"/>
      <dgm:spPr/>
      <dgm:t>
        <a:bodyPr/>
        <a:lstStyle/>
        <a:p>
          <a:endParaRPr lang="zh-TW" altLang="en-US"/>
        </a:p>
      </dgm:t>
    </dgm:pt>
    <dgm:pt modelId="{D97D103A-6DBB-46EE-9A65-886C608D3364}" type="pres">
      <dgm:prSet presAssocID="{4DFBBBB1-1CBF-4E41-85CC-09A27161D40E}" presName="hierChild2" presStyleCnt="0"/>
      <dgm:spPr/>
    </dgm:pt>
    <dgm:pt modelId="{802FBC53-E047-469E-93B9-CDCAE9FC2A00}" type="pres">
      <dgm:prSet presAssocID="{DD0026C8-CAE1-4A9F-BB59-C0921FDAC792}" presName="Name35" presStyleLbl="parChTrans1D2" presStyleIdx="0" presStyleCnt="1"/>
      <dgm:spPr/>
      <dgm:t>
        <a:bodyPr/>
        <a:lstStyle/>
        <a:p>
          <a:endParaRPr lang="zh-TW" altLang="en-US"/>
        </a:p>
      </dgm:t>
    </dgm:pt>
    <dgm:pt modelId="{C8761809-05F7-4D56-9F76-67FFE1D025F7}" type="pres">
      <dgm:prSet presAssocID="{EE23632E-030F-49D9-90AA-39C46662B892}" presName="hierRoot2" presStyleCnt="0">
        <dgm:presLayoutVars>
          <dgm:hierBranch/>
        </dgm:presLayoutVars>
      </dgm:prSet>
      <dgm:spPr/>
    </dgm:pt>
    <dgm:pt modelId="{B1BA5888-D04D-47D3-9089-0A77DB4CD394}" type="pres">
      <dgm:prSet presAssocID="{EE23632E-030F-49D9-90AA-39C46662B892}" presName="rootComposite" presStyleCnt="0"/>
      <dgm:spPr/>
    </dgm:pt>
    <dgm:pt modelId="{188F81F5-9FB3-435D-A68B-94DEB9B421B9}" type="pres">
      <dgm:prSet presAssocID="{EE23632E-030F-49D9-90AA-39C46662B892}" presName="rootText" presStyleLbl="node2" presStyleIdx="0" presStyleCnt="1">
        <dgm:presLayoutVars>
          <dgm:chPref val="3"/>
        </dgm:presLayoutVars>
      </dgm:prSet>
      <dgm:spPr/>
      <dgm:t>
        <a:bodyPr/>
        <a:lstStyle/>
        <a:p>
          <a:endParaRPr lang="zh-TW" altLang="en-US"/>
        </a:p>
      </dgm:t>
    </dgm:pt>
    <dgm:pt modelId="{A5D06059-DD6E-4CB9-AE16-F4B3CBC6E5C9}" type="pres">
      <dgm:prSet presAssocID="{EE23632E-030F-49D9-90AA-39C46662B892}" presName="rootConnector" presStyleLbl="node2" presStyleIdx="0" presStyleCnt="1"/>
      <dgm:spPr/>
      <dgm:t>
        <a:bodyPr/>
        <a:lstStyle/>
        <a:p>
          <a:endParaRPr lang="zh-TW" altLang="en-US"/>
        </a:p>
      </dgm:t>
    </dgm:pt>
    <dgm:pt modelId="{661A195F-AD22-4C3D-9079-A672838E3C18}" type="pres">
      <dgm:prSet presAssocID="{EE23632E-030F-49D9-90AA-39C46662B892}" presName="hierChild4" presStyleCnt="0"/>
      <dgm:spPr/>
    </dgm:pt>
    <dgm:pt modelId="{2413A090-E844-4523-A7CB-4E28F982A036}" type="pres">
      <dgm:prSet presAssocID="{6B20E30B-9757-468F-9190-137E755E0BD7}" presName="Name35" presStyleLbl="parChTrans1D3" presStyleIdx="0" presStyleCnt="4"/>
      <dgm:spPr/>
      <dgm:t>
        <a:bodyPr/>
        <a:lstStyle/>
        <a:p>
          <a:endParaRPr lang="zh-TW" altLang="en-US"/>
        </a:p>
      </dgm:t>
    </dgm:pt>
    <dgm:pt modelId="{66019394-38E8-46A2-ACBC-9C78DCF87D3B}" type="pres">
      <dgm:prSet presAssocID="{58C5F5F0-DC43-453B-8BCE-1765455EEE6D}" presName="hierRoot2" presStyleCnt="0">
        <dgm:presLayoutVars>
          <dgm:hierBranch val="r"/>
        </dgm:presLayoutVars>
      </dgm:prSet>
      <dgm:spPr/>
    </dgm:pt>
    <dgm:pt modelId="{7794428A-4451-4CA1-9B44-927CB8BCB72D}" type="pres">
      <dgm:prSet presAssocID="{58C5F5F0-DC43-453B-8BCE-1765455EEE6D}" presName="rootComposite" presStyleCnt="0"/>
      <dgm:spPr/>
    </dgm:pt>
    <dgm:pt modelId="{EB886D11-8DDE-4DC8-AD5B-16EEE0743A64}" type="pres">
      <dgm:prSet presAssocID="{58C5F5F0-DC43-453B-8BCE-1765455EEE6D}" presName="rootText" presStyleLbl="node3" presStyleIdx="0" presStyleCnt="4">
        <dgm:presLayoutVars>
          <dgm:chPref val="3"/>
        </dgm:presLayoutVars>
      </dgm:prSet>
      <dgm:spPr/>
      <dgm:t>
        <a:bodyPr/>
        <a:lstStyle/>
        <a:p>
          <a:endParaRPr lang="zh-TW" altLang="en-US"/>
        </a:p>
      </dgm:t>
    </dgm:pt>
    <dgm:pt modelId="{54C67863-93C0-43F3-A0CE-674F8CDB8A07}" type="pres">
      <dgm:prSet presAssocID="{58C5F5F0-DC43-453B-8BCE-1765455EEE6D}" presName="rootConnector" presStyleLbl="node3" presStyleIdx="0" presStyleCnt="4"/>
      <dgm:spPr/>
      <dgm:t>
        <a:bodyPr/>
        <a:lstStyle/>
        <a:p>
          <a:endParaRPr lang="zh-TW" altLang="en-US"/>
        </a:p>
      </dgm:t>
    </dgm:pt>
    <dgm:pt modelId="{9627406C-6E95-4E23-AA1D-F2CD83DA6E0C}" type="pres">
      <dgm:prSet presAssocID="{58C5F5F0-DC43-453B-8BCE-1765455EEE6D}" presName="hierChild4" presStyleCnt="0"/>
      <dgm:spPr/>
    </dgm:pt>
    <dgm:pt modelId="{FB7647CB-845D-42E4-9A71-E639F9B58477}" type="pres">
      <dgm:prSet presAssocID="{58C5F5F0-DC43-453B-8BCE-1765455EEE6D}" presName="hierChild5" presStyleCnt="0"/>
      <dgm:spPr/>
    </dgm:pt>
    <dgm:pt modelId="{6FEFA8DE-173B-497F-85BF-BB6885AE852D}" type="pres">
      <dgm:prSet presAssocID="{9342C16F-0964-456F-B273-A8A8ADD562B7}" presName="Name35" presStyleLbl="parChTrans1D3" presStyleIdx="1" presStyleCnt="4"/>
      <dgm:spPr/>
      <dgm:t>
        <a:bodyPr/>
        <a:lstStyle/>
        <a:p>
          <a:endParaRPr lang="zh-TW" altLang="en-US"/>
        </a:p>
      </dgm:t>
    </dgm:pt>
    <dgm:pt modelId="{4AEEBE9D-B095-4797-8A34-4AAC4DF5DE85}" type="pres">
      <dgm:prSet presAssocID="{D26DADF0-723B-45A1-AE54-C7E9A6A2B623}" presName="hierRoot2" presStyleCnt="0">
        <dgm:presLayoutVars>
          <dgm:hierBranch val="r"/>
        </dgm:presLayoutVars>
      </dgm:prSet>
      <dgm:spPr/>
    </dgm:pt>
    <dgm:pt modelId="{64039314-9C18-4BBC-A0D0-891938BCFDD4}" type="pres">
      <dgm:prSet presAssocID="{D26DADF0-723B-45A1-AE54-C7E9A6A2B623}" presName="rootComposite" presStyleCnt="0"/>
      <dgm:spPr/>
    </dgm:pt>
    <dgm:pt modelId="{BDAD97A7-BCE7-42F4-BFB7-F81AB0EE1F10}" type="pres">
      <dgm:prSet presAssocID="{D26DADF0-723B-45A1-AE54-C7E9A6A2B623}" presName="rootText" presStyleLbl="node3" presStyleIdx="1" presStyleCnt="4">
        <dgm:presLayoutVars>
          <dgm:chPref val="3"/>
        </dgm:presLayoutVars>
      </dgm:prSet>
      <dgm:spPr/>
      <dgm:t>
        <a:bodyPr/>
        <a:lstStyle/>
        <a:p>
          <a:endParaRPr lang="zh-TW" altLang="en-US"/>
        </a:p>
      </dgm:t>
    </dgm:pt>
    <dgm:pt modelId="{5F044D31-75AD-4E7F-82DA-164F5DE43B87}" type="pres">
      <dgm:prSet presAssocID="{D26DADF0-723B-45A1-AE54-C7E9A6A2B623}" presName="rootConnector" presStyleLbl="node3" presStyleIdx="1" presStyleCnt="4"/>
      <dgm:spPr/>
      <dgm:t>
        <a:bodyPr/>
        <a:lstStyle/>
        <a:p>
          <a:endParaRPr lang="zh-TW" altLang="en-US"/>
        </a:p>
      </dgm:t>
    </dgm:pt>
    <dgm:pt modelId="{B19FFD59-49F5-4F90-BFFF-05A6C3213249}" type="pres">
      <dgm:prSet presAssocID="{D26DADF0-723B-45A1-AE54-C7E9A6A2B623}" presName="hierChild4" presStyleCnt="0"/>
      <dgm:spPr/>
    </dgm:pt>
    <dgm:pt modelId="{EDC13036-FE58-491B-ACD6-25AD4190A772}" type="pres">
      <dgm:prSet presAssocID="{D26DADF0-723B-45A1-AE54-C7E9A6A2B623}" presName="hierChild5" presStyleCnt="0"/>
      <dgm:spPr/>
    </dgm:pt>
    <dgm:pt modelId="{78E568E1-5434-45CA-A039-C2DE9BCA6425}" type="pres">
      <dgm:prSet presAssocID="{02366512-D64C-49DB-8E71-ECBAAF2EA5A1}" presName="Name35" presStyleLbl="parChTrans1D3" presStyleIdx="2" presStyleCnt="4"/>
      <dgm:spPr/>
      <dgm:t>
        <a:bodyPr/>
        <a:lstStyle/>
        <a:p>
          <a:endParaRPr lang="zh-TW" altLang="en-US"/>
        </a:p>
      </dgm:t>
    </dgm:pt>
    <dgm:pt modelId="{697D42F0-916B-4CCC-853D-14650DE4A12C}" type="pres">
      <dgm:prSet presAssocID="{33EF994F-1399-467B-B826-7C4CAAB32A82}" presName="hierRoot2" presStyleCnt="0">
        <dgm:presLayoutVars>
          <dgm:hierBranch val="r"/>
        </dgm:presLayoutVars>
      </dgm:prSet>
      <dgm:spPr/>
    </dgm:pt>
    <dgm:pt modelId="{4C2452BF-7FC0-42A1-A991-607F10BB52F4}" type="pres">
      <dgm:prSet presAssocID="{33EF994F-1399-467B-B826-7C4CAAB32A82}" presName="rootComposite" presStyleCnt="0"/>
      <dgm:spPr/>
    </dgm:pt>
    <dgm:pt modelId="{71CD2F37-5B94-4D07-B094-F15CF75BF765}" type="pres">
      <dgm:prSet presAssocID="{33EF994F-1399-467B-B826-7C4CAAB32A82}" presName="rootText" presStyleLbl="node3" presStyleIdx="2" presStyleCnt="4">
        <dgm:presLayoutVars>
          <dgm:chPref val="3"/>
        </dgm:presLayoutVars>
      </dgm:prSet>
      <dgm:spPr/>
      <dgm:t>
        <a:bodyPr/>
        <a:lstStyle/>
        <a:p>
          <a:endParaRPr lang="zh-TW" altLang="en-US"/>
        </a:p>
      </dgm:t>
    </dgm:pt>
    <dgm:pt modelId="{E945E336-0491-40A3-94DA-1BB93740789B}" type="pres">
      <dgm:prSet presAssocID="{33EF994F-1399-467B-B826-7C4CAAB32A82}" presName="rootConnector" presStyleLbl="node3" presStyleIdx="2" presStyleCnt="4"/>
      <dgm:spPr/>
      <dgm:t>
        <a:bodyPr/>
        <a:lstStyle/>
        <a:p>
          <a:endParaRPr lang="zh-TW" altLang="en-US"/>
        </a:p>
      </dgm:t>
    </dgm:pt>
    <dgm:pt modelId="{64A80C91-6930-4C56-B691-7697C96F2653}" type="pres">
      <dgm:prSet presAssocID="{33EF994F-1399-467B-B826-7C4CAAB32A82}" presName="hierChild4" presStyleCnt="0"/>
      <dgm:spPr/>
    </dgm:pt>
    <dgm:pt modelId="{AD2657CC-4DD2-4096-A9EE-7BDCC0EE6064}" type="pres">
      <dgm:prSet presAssocID="{33EF994F-1399-467B-B826-7C4CAAB32A82}" presName="hierChild5" presStyleCnt="0"/>
      <dgm:spPr/>
    </dgm:pt>
    <dgm:pt modelId="{4A74F94A-35F4-4CD1-96BE-BE036E92E553}" type="pres">
      <dgm:prSet presAssocID="{3F9CB0E2-3496-4E99-B364-D0E66E1E7CDC}" presName="Name35" presStyleLbl="parChTrans1D3" presStyleIdx="3" presStyleCnt="4"/>
      <dgm:spPr/>
      <dgm:t>
        <a:bodyPr/>
        <a:lstStyle/>
        <a:p>
          <a:endParaRPr lang="zh-TW" altLang="en-US"/>
        </a:p>
      </dgm:t>
    </dgm:pt>
    <dgm:pt modelId="{E3057740-C267-436B-9AB6-F9F607084A92}" type="pres">
      <dgm:prSet presAssocID="{BF2E7091-C502-477D-A8FC-C0A1A5717757}" presName="hierRoot2" presStyleCnt="0">
        <dgm:presLayoutVars>
          <dgm:hierBranch val="r"/>
        </dgm:presLayoutVars>
      </dgm:prSet>
      <dgm:spPr/>
    </dgm:pt>
    <dgm:pt modelId="{815BF976-FA50-4EB3-97FD-078709158FDD}" type="pres">
      <dgm:prSet presAssocID="{BF2E7091-C502-477D-A8FC-C0A1A5717757}" presName="rootComposite" presStyleCnt="0"/>
      <dgm:spPr/>
    </dgm:pt>
    <dgm:pt modelId="{85971F94-E102-40EC-B432-899A5F43276C}" type="pres">
      <dgm:prSet presAssocID="{BF2E7091-C502-477D-A8FC-C0A1A5717757}" presName="rootText" presStyleLbl="node3" presStyleIdx="3" presStyleCnt="4">
        <dgm:presLayoutVars>
          <dgm:chPref val="3"/>
        </dgm:presLayoutVars>
      </dgm:prSet>
      <dgm:spPr/>
      <dgm:t>
        <a:bodyPr/>
        <a:lstStyle/>
        <a:p>
          <a:endParaRPr lang="zh-TW" altLang="en-US"/>
        </a:p>
      </dgm:t>
    </dgm:pt>
    <dgm:pt modelId="{297057F8-4B58-43D5-ACBC-2D4BDB2603C0}" type="pres">
      <dgm:prSet presAssocID="{BF2E7091-C502-477D-A8FC-C0A1A5717757}" presName="rootConnector" presStyleLbl="node3" presStyleIdx="3" presStyleCnt="4"/>
      <dgm:spPr/>
      <dgm:t>
        <a:bodyPr/>
        <a:lstStyle/>
        <a:p>
          <a:endParaRPr lang="zh-TW" altLang="en-US"/>
        </a:p>
      </dgm:t>
    </dgm:pt>
    <dgm:pt modelId="{03F81C2E-B3AF-4077-9549-5C50B19540B8}" type="pres">
      <dgm:prSet presAssocID="{BF2E7091-C502-477D-A8FC-C0A1A5717757}" presName="hierChild4" presStyleCnt="0"/>
      <dgm:spPr/>
    </dgm:pt>
    <dgm:pt modelId="{4482E03D-7B8B-4DD3-BB28-416D36AA7B64}" type="pres">
      <dgm:prSet presAssocID="{BF2E7091-C502-477D-A8FC-C0A1A5717757}" presName="hierChild5" presStyleCnt="0"/>
      <dgm:spPr/>
    </dgm:pt>
    <dgm:pt modelId="{56F87AB8-D7F2-4ADE-B269-0829D81DBEB7}" type="pres">
      <dgm:prSet presAssocID="{EE23632E-030F-49D9-90AA-39C46662B892}" presName="hierChild5" presStyleCnt="0"/>
      <dgm:spPr/>
    </dgm:pt>
    <dgm:pt modelId="{A1C3A9E7-5F66-4FE1-A064-9E02253EB8FC}" type="pres">
      <dgm:prSet presAssocID="{4DFBBBB1-1CBF-4E41-85CC-09A27161D40E}" presName="hierChild3" presStyleCnt="0"/>
      <dgm:spPr/>
    </dgm:pt>
  </dgm:ptLst>
  <dgm:cxnLst>
    <dgm:cxn modelId="{04A84088-E02E-4158-AD92-4B9C001DA5CD}" type="presOf" srcId="{33EF994F-1399-467B-B826-7C4CAAB32A82}" destId="{E945E336-0491-40A3-94DA-1BB93740789B}" srcOrd="1" destOrd="0" presId="urn:microsoft.com/office/officeart/2005/8/layout/orgChart1"/>
    <dgm:cxn modelId="{318B772B-4F8F-4D29-A968-366CE2C70794}" type="presOf" srcId="{D26DADF0-723B-45A1-AE54-C7E9A6A2B623}" destId="{BDAD97A7-BCE7-42F4-BFB7-F81AB0EE1F10}" srcOrd="0" destOrd="0" presId="urn:microsoft.com/office/officeart/2005/8/layout/orgChart1"/>
    <dgm:cxn modelId="{A93F8BD2-4ACB-42EC-9793-56DA114B1F03}" type="presOf" srcId="{4DFBBBB1-1CBF-4E41-85CC-09A27161D40E}" destId="{DDE31032-711D-4E20-BACA-1A0018C7C959}" srcOrd="1" destOrd="0" presId="urn:microsoft.com/office/officeart/2005/8/layout/orgChart1"/>
    <dgm:cxn modelId="{24FF91D2-5473-41A9-99D5-5EFE97FC97B8}" srcId="{EE23632E-030F-49D9-90AA-39C46662B892}" destId="{58C5F5F0-DC43-453B-8BCE-1765455EEE6D}" srcOrd="0" destOrd="0" parTransId="{6B20E30B-9757-468F-9190-137E755E0BD7}" sibTransId="{769F2DCB-0AE5-4D24-9793-B23E56B043D9}"/>
    <dgm:cxn modelId="{8C014AFB-3BFD-43D8-BB7F-913E4762F1B4}" type="presOf" srcId="{BF2E7091-C502-477D-A8FC-C0A1A5717757}" destId="{297057F8-4B58-43D5-ACBC-2D4BDB2603C0}" srcOrd="1" destOrd="0" presId="urn:microsoft.com/office/officeart/2005/8/layout/orgChart1"/>
    <dgm:cxn modelId="{385950C5-2DBB-4A01-B3C3-9CED2504EDFE}" type="presOf" srcId="{6B20E30B-9757-468F-9190-137E755E0BD7}" destId="{2413A090-E844-4523-A7CB-4E28F982A036}" srcOrd="0" destOrd="0" presId="urn:microsoft.com/office/officeart/2005/8/layout/orgChart1"/>
    <dgm:cxn modelId="{B1DCD461-16F5-4A7B-B996-4BD8619309E2}" type="presOf" srcId="{04F0EAB9-B543-48B2-AC49-DF49D71159E4}" destId="{A168C235-382E-4D27-BCDF-48895157B415}" srcOrd="0" destOrd="0" presId="urn:microsoft.com/office/officeart/2005/8/layout/orgChart1"/>
    <dgm:cxn modelId="{210457A9-6522-431D-B4E2-89B8AC6C95A9}" type="presOf" srcId="{EE23632E-030F-49D9-90AA-39C46662B892}" destId="{A5D06059-DD6E-4CB9-AE16-F4B3CBC6E5C9}" srcOrd="1" destOrd="0" presId="urn:microsoft.com/office/officeart/2005/8/layout/orgChart1"/>
    <dgm:cxn modelId="{6C696DD5-C108-4856-9964-63BA59467FBC}" type="presOf" srcId="{33EF994F-1399-467B-B826-7C4CAAB32A82}" destId="{71CD2F37-5B94-4D07-B094-F15CF75BF765}" srcOrd="0" destOrd="0" presId="urn:microsoft.com/office/officeart/2005/8/layout/orgChart1"/>
    <dgm:cxn modelId="{A9153704-5323-4757-AEFA-2C5B8927B395}" type="presOf" srcId="{3F9CB0E2-3496-4E99-B364-D0E66E1E7CDC}" destId="{4A74F94A-35F4-4CD1-96BE-BE036E92E553}" srcOrd="0" destOrd="0" presId="urn:microsoft.com/office/officeart/2005/8/layout/orgChart1"/>
    <dgm:cxn modelId="{EA720B7C-E5F8-4878-BD8E-74993BC014CC}" srcId="{EE23632E-030F-49D9-90AA-39C46662B892}" destId="{33EF994F-1399-467B-B826-7C4CAAB32A82}" srcOrd="2" destOrd="0" parTransId="{02366512-D64C-49DB-8E71-ECBAAF2EA5A1}" sibTransId="{079A37C3-934F-4ED6-9AAD-C411DF0EF662}"/>
    <dgm:cxn modelId="{8710EE1A-FE44-4336-A68F-D9DBB96BF8B4}" type="presOf" srcId="{4DFBBBB1-1CBF-4E41-85CC-09A27161D40E}" destId="{855B723A-2182-4C98-9D94-DDB58384F8B9}" srcOrd="0" destOrd="0" presId="urn:microsoft.com/office/officeart/2005/8/layout/orgChart1"/>
    <dgm:cxn modelId="{8BDBB4F1-6BDD-484D-952D-71DFBC741376}" srcId="{EE23632E-030F-49D9-90AA-39C46662B892}" destId="{D26DADF0-723B-45A1-AE54-C7E9A6A2B623}" srcOrd="1" destOrd="0" parTransId="{9342C16F-0964-456F-B273-A8A8ADD562B7}" sibTransId="{D056B29F-22CE-4091-8094-07EF0941CCB0}"/>
    <dgm:cxn modelId="{3D531401-845E-4D38-BCF4-40D213D69173}" srcId="{EE23632E-030F-49D9-90AA-39C46662B892}" destId="{BF2E7091-C502-477D-A8FC-C0A1A5717757}" srcOrd="3" destOrd="0" parTransId="{3F9CB0E2-3496-4E99-B364-D0E66E1E7CDC}" sibTransId="{FE5E10D5-087D-406A-9539-F2480EBF11E5}"/>
    <dgm:cxn modelId="{EC7AA07F-D76E-4B8F-BD22-4A9763851C20}" type="presOf" srcId="{DD0026C8-CAE1-4A9F-BB59-C0921FDAC792}" destId="{802FBC53-E047-469E-93B9-CDCAE9FC2A00}" srcOrd="0" destOrd="0" presId="urn:microsoft.com/office/officeart/2005/8/layout/orgChart1"/>
    <dgm:cxn modelId="{7F4E8654-C9EC-45BA-9702-04B6F7F77BDD}" type="presOf" srcId="{9342C16F-0964-456F-B273-A8A8ADD562B7}" destId="{6FEFA8DE-173B-497F-85BF-BB6885AE852D}" srcOrd="0" destOrd="0" presId="urn:microsoft.com/office/officeart/2005/8/layout/orgChart1"/>
    <dgm:cxn modelId="{4EA66BE8-EAE4-49DB-858E-4A8A5C6783AB}" srcId="{4DFBBBB1-1CBF-4E41-85CC-09A27161D40E}" destId="{EE23632E-030F-49D9-90AA-39C46662B892}" srcOrd="0" destOrd="0" parTransId="{DD0026C8-CAE1-4A9F-BB59-C0921FDAC792}" sibTransId="{EB8B6404-F495-44E9-84C5-4C700FF46989}"/>
    <dgm:cxn modelId="{3CBAA66F-2F99-4222-A074-455D990D2CA6}" srcId="{04F0EAB9-B543-48B2-AC49-DF49D71159E4}" destId="{4DFBBBB1-1CBF-4E41-85CC-09A27161D40E}" srcOrd="0" destOrd="0" parTransId="{B8D6C837-FD03-442E-8968-C021B54ED43C}" sibTransId="{6124BF49-E759-49B6-B189-F727D3C8D494}"/>
    <dgm:cxn modelId="{A5015FCC-B7B8-4FD4-9051-EBE7B5ECD61B}" type="presOf" srcId="{D26DADF0-723B-45A1-AE54-C7E9A6A2B623}" destId="{5F044D31-75AD-4E7F-82DA-164F5DE43B87}" srcOrd="1" destOrd="0" presId="urn:microsoft.com/office/officeart/2005/8/layout/orgChart1"/>
    <dgm:cxn modelId="{95411407-D610-41AB-94E7-009441D9BC9F}" type="presOf" srcId="{02366512-D64C-49DB-8E71-ECBAAF2EA5A1}" destId="{78E568E1-5434-45CA-A039-C2DE9BCA6425}" srcOrd="0" destOrd="0" presId="urn:microsoft.com/office/officeart/2005/8/layout/orgChart1"/>
    <dgm:cxn modelId="{9495AA11-5169-40B6-925C-0C3BF350F3AC}" type="presOf" srcId="{58C5F5F0-DC43-453B-8BCE-1765455EEE6D}" destId="{54C67863-93C0-43F3-A0CE-674F8CDB8A07}" srcOrd="1" destOrd="0" presId="urn:microsoft.com/office/officeart/2005/8/layout/orgChart1"/>
    <dgm:cxn modelId="{36B6819D-A810-496B-BD18-C8AB7D6DF216}" type="presOf" srcId="{58C5F5F0-DC43-453B-8BCE-1765455EEE6D}" destId="{EB886D11-8DDE-4DC8-AD5B-16EEE0743A64}" srcOrd="0" destOrd="0" presId="urn:microsoft.com/office/officeart/2005/8/layout/orgChart1"/>
    <dgm:cxn modelId="{F0CE184A-3E0D-4738-A8F7-CE17148213BF}" type="presOf" srcId="{BF2E7091-C502-477D-A8FC-C0A1A5717757}" destId="{85971F94-E102-40EC-B432-899A5F43276C}" srcOrd="0" destOrd="0" presId="urn:microsoft.com/office/officeart/2005/8/layout/orgChart1"/>
    <dgm:cxn modelId="{C86350B6-4AC4-450F-AA65-C05E63193A80}" type="presOf" srcId="{EE23632E-030F-49D9-90AA-39C46662B892}" destId="{188F81F5-9FB3-435D-A68B-94DEB9B421B9}" srcOrd="0" destOrd="0" presId="urn:microsoft.com/office/officeart/2005/8/layout/orgChart1"/>
    <dgm:cxn modelId="{A4FD71A4-6CE6-4BE2-B18A-5E793F84A326}" type="presParOf" srcId="{A168C235-382E-4D27-BCDF-48895157B415}" destId="{B3B21D9C-3D4B-4CFD-A11B-8785D50B25FC}" srcOrd="0" destOrd="0" presId="urn:microsoft.com/office/officeart/2005/8/layout/orgChart1"/>
    <dgm:cxn modelId="{7E828CF9-AF47-4709-809E-320179570297}" type="presParOf" srcId="{B3B21D9C-3D4B-4CFD-A11B-8785D50B25FC}" destId="{A131BF4D-0E27-4CC0-8056-153D25577297}" srcOrd="0" destOrd="0" presId="urn:microsoft.com/office/officeart/2005/8/layout/orgChart1"/>
    <dgm:cxn modelId="{B29A3221-F82C-42B0-BCCD-6F6AA3DD92F2}" type="presParOf" srcId="{A131BF4D-0E27-4CC0-8056-153D25577297}" destId="{855B723A-2182-4C98-9D94-DDB58384F8B9}" srcOrd="0" destOrd="0" presId="urn:microsoft.com/office/officeart/2005/8/layout/orgChart1"/>
    <dgm:cxn modelId="{64D57103-D022-4F7E-93BA-BD301D9B5540}" type="presParOf" srcId="{A131BF4D-0E27-4CC0-8056-153D25577297}" destId="{DDE31032-711D-4E20-BACA-1A0018C7C959}" srcOrd="1" destOrd="0" presId="urn:microsoft.com/office/officeart/2005/8/layout/orgChart1"/>
    <dgm:cxn modelId="{0D89C30A-78B4-46D4-9CDA-CE3C1526D9CC}" type="presParOf" srcId="{B3B21D9C-3D4B-4CFD-A11B-8785D50B25FC}" destId="{D97D103A-6DBB-46EE-9A65-886C608D3364}" srcOrd="1" destOrd="0" presId="urn:microsoft.com/office/officeart/2005/8/layout/orgChart1"/>
    <dgm:cxn modelId="{0A825DE9-01D8-49E0-9EC5-609E82128537}" type="presParOf" srcId="{D97D103A-6DBB-46EE-9A65-886C608D3364}" destId="{802FBC53-E047-469E-93B9-CDCAE9FC2A00}" srcOrd="0" destOrd="0" presId="urn:microsoft.com/office/officeart/2005/8/layout/orgChart1"/>
    <dgm:cxn modelId="{BCF4141C-0811-4A78-923C-258AD366D3F1}" type="presParOf" srcId="{D97D103A-6DBB-46EE-9A65-886C608D3364}" destId="{C8761809-05F7-4D56-9F76-67FFE1D025F7}" srcOrd="1" destOrd="0" presId="urn:microsoft.com/office/officeart/2005/8/layout/orgChart1"/>
    <dgm:cxn modelId="{4284BD44-F8B3-438C-955A-93C830FDCFB3}" type="presParOf" srcId="{C8761809-05F7-4D56-9F76-67FFE1D025F7}" destId="{B1BA5888-D04D-47D3-9089-0A77DB4CD394}" srcOrd="0" destOrd="0" presId="urn:microsoft.com/office/officeart/2005/8/layout/orgChart1"/>
    <dgm:cxn modelId="{E025430D-C569-4300-B7D6-A0FD2704FD86}" type="presParOf" srcId="{B1BA5888-D04D-47D3-9089-0A77DB4CD394}" destId="{188F81F5-9FB3-435D-A68B-94DEB9B421B9}" srcOrd="0" destOrd="0" presId="urn:microsoft.com/office/officeart/2005/8/layout/orgChart1"/>
    <dgm:cxn modelId="{45A6F475-6953-4A08-9E2F-9263EF3265A3}" type="presParOf" srcId="{B1BA5888-D04D-47D3-9089-0A77DB4CD394}" destId="{A5D06059-DD6E-4CB9-AE16-F4B3CBC6E5C9}" srcOrd="1" destOrd="0" presId="urn:microsoft.com/office/officeart/2005/8/layout/orgChart1"/>
    <dgm:cxn modelId="{E3363773-0D7F-47AA-B787-74555539790C}" type="presParOf" srcId="{C8761809-05F7-4D56-9F76-67FFE1D025F7}" destId="{661A195F-AD22-4C3D-9079-A672838E3C18}" srcOrd="1" destOrd="0" presId="urn:microsoft.com/office/officeart/2005/8/layout/orgChart1"/>
    <dgm:cxn modelId="{59652B7D-5CE3-43E1-B6D1-507F975AB181}" type="presParOf" srcId="{661A195F-AD22-4C3D-9079-A672838E3C18}" destId="{2413A090-E844-4523-A7CB-4E28F982A036}" srcOrd="0" destOrd="0" presId="urn:microsoft.com/office/officeart/2005/8/layout/orgChart1"/>
    <dgm:cxn modelId="{93CC65FD-EEF0-455F-BC41-3B4614CEA476}" type="presParOf" srcId="{661A195F-AD22-4C3D-9079-A672838E3C18}" destId="{66019394-38E8-46A2-ACBC-9C78DCF87D3B}" srcOrd="1" destOrd="0" presId="urn:microsoft.com/office/officeart/2005/8/layout/orgChart1"/>
    <dgm:cxn modelId="{E81684DA-008C-429D-BEF9-CF4001A73CD2}" type="presParOf" srcId="{66019394-38E8-46A2-ACBC-9C78DCF87D3B}" destId="{7794428A-4451-4CA1-9B44-927CB8BCB72D}" srcOrd="0" destOrd="0" presId="urn:microsoft.com/office/officeart/2005/8/layout/orgChart1"/>
    <dgm:cxn modelId="{7F7ACA5A-88EF-4508-8ED8-61385D7355EE}" type="presParOf" srcId="{7794428A-4451-4CA1-9B44-927CB8BCB72D}" destId="{EB886D11-8DDE-4DC8-AD5B-16EEE0743A64}" srcOrd="0" destOrd="0" presId="urn:microsoft.com/office/officeart/2005/8/layout/orgChart1"/>
    <dgm:cxn modelId="{2F286D28-762E-40F6-9956-58243428D7D1}" type="presParOf" srcId="{7794428A-4451-4CA1-9B44-927CB8BCB72D}" destId="{54C67863-93C0-43F3-A0CE-674F8CDB8A07}" srcOrd="1" destOrd="0" presId="urn:microsoft.com/office/officeart/2005/8/layout/orgChart1"/>
    <dgm:cxn modelId="{72732DBC-A9DB-49F5-9810-BD64F1E6C89A}" type="presParOf" srcId="{66019394-38E8-46A2-ACBC-9C78DCF87D3B}" destId="{9627406C-6E95-4E23-AA1D-F2CD83DA6E0C}" srcOrd="1" destOrd="0" presId="urn:microsoft.com/office/officeart/2005/8/layout/orgChart1"/>
    <dgm:cxn modelId="{F4B456CC-373D-4CC6-9B63-37D1F5781EAE}" type="presParOf" srcId="{66019394-38E8-46A2-ACBC-9C78DCF87D3B}" destId="{FB7647CB-845D-42E4-9A71-E639F9B58477}" srcOrd="2" destOrd="0" presId="urn:microsoft.com/office/officeart/2005/8/layout/orgChart1"/>
    <dgm:cxn modelId="{C959B44C-2D21-4B85-BA55-E74458106664}" type="presParOf" srcId="{661A195F-AD22-4C3D-9079-A672838E3C18}" destId="{6FEFA8DE-173B-497F-85BF-BB6885AE852D}" srcOrd="2" destOrd="0" presId="urn:microsoft.com/office/officeart/2005/8/layout/orgChart1"/>
    <dgm:cxn modelId="{454B827E-8AFB-49E0-AAD4-2BEA7954CA5D}" type="presParOf" srcId="{661A195F-AD22-4C3D-9079-A672838E3C18}" destId="{4AEEBE9D-B095-4797-8A34-4AAC4DF5DE85}" srcOrd="3" destOrd="0" presId="urn:microsoft.com/office/officeart/2005/8/layout/orgChart1"/>
    <dgm:cxn modelId="{48037866-667C-42E8-8FCE-3C45882DBC1C}" type="presParOf" srcId="{4AEEBE9D-B095-4797-8A34-4AAC4DF5DE85}" destId="{64039314-9C18-4BBC-A0D0-891938BCFDD4}" srcOrd="0" destOrd="0" presId="urn:microsoft.com/office/officeart/2005/8/layout/orgChart1"/>
    <dgm:cxn modelId="{7A7AB435-87C9-4EAC-B971-F477DBD74E03}" type="presParOf" srcId="{64039314-9C18-4BBC-A0D0-891938BCFDD4}" destId="{BDAD97A7-BCE7-42F4-BFB7-F81AB0EE1F10}" srcOrd="0" destOrd="0" presId="urn:microsoft.com/office/officeart/2005/8/layout/orgChart1"/>
    <dgm:cxn modelId="{A98E24F8-4CF4-4AD5-B786-8310962DCF9E}" type="presParOf" srcId="{64039314-9C18-4BBC-A0D0-891938BCFDD4}" destId="{5F044D31-75AD-4E7F-82DA-164F5DE43B87}" srcOrd="1" destOrd="0" presId="urn:microsoft.com/office/officeart/2005/8/layout/orgChart1"/>
    <dgm:cxn modelId="{A9F2EAFE-19FC-4323-B608-BF6159A1C2B0}" type="presParOf" srcId="{4AEEBE9D-B095-4797-8A34-4AAC4DF5DE85}" destId="{B19FFD59-49F5-4F90-BFFF-05A6C3213249}" srcOrd="1" destOrd="0" presId="urn:microsoft.com/office/officeart/2005/8/layout/orgChart1"/>
    <dgm:cxn modelId="{2836DD94-C6B1-40CA-B76C-52C9FB0DCAC3}" type="presParOf" srcId="{4AEEBE9D-B095-4797-8A34-4AAC4DF5DE85}" destId="{EDC13036-FE58-491B-ACD6-25AD4190A772}" srcOrd="2" destOrd="0" presId="urn:microsoft.com/office/officeart/2005/8/layout/orgChart1"/>
    <dgm:cxn modelId="{647BC4C0-6B8F-4D9B-94BE-776FDDD47628}" type="presParOf" srcId="{661A195F-AD22-4C3D-9079-A672838E3C18}" destId="{78E568E1-5434-45CA-A039-C2DE9BCA6425}" srcOrd="4" destOrd="0" presId="urn:microsoft.com/office/officeart/2005/8/layout/orgChart1"/>
    <dgm:cxn modelId="{6945F50D-2042-48EB-849F-A65317263EBE}" type="presParOf" srcId="{661A195F-AD22-4C3D-9079-A672838E3C18}" destId="{697D42F0-916B-4CCC-853D-14650DE4A12C}" srcOrd="5" destOrd="0" presId="urn:microsoft.com/office/officeart/2005/8/layout/orgChart1"/>
    <dgm:cxn modelId="{17C24337-5C93-4C56-8CB9-2A19288B6B87}" type="presParOf" srcId="{697D42F0-916B-4CCC-853D-14650DE4A12C}" destId="{4C2452BF-7FC0-42A1-A991-607F10BB52F4}" srcOrd="0" destOrd="0" presId="urn:microsoft.com/office/officeart/2005/8/layout/orgChart1"/>
    <dgm:cxn modelId="{280ADECF-D7E7-406F-8446-82E2196144D3}" type="presParOf" srcId="{4C2452BF-7FC0-42A1-A991-607F10BB52F4}" destId="{71CD2F37-5B94-4D07-B094-F15CF75BF765}" srcOrd="0" destOrd="0" presId="urn:microsoft.com/office/officeart/2005/8/layout/orgChart1"/>
    <dgm:cxn modelId="{A4260CCF-3A7C-4105-AF71-9527FC72D118}" type="presParOf" srcId="{4C2452BF-7FC0-42A1-A991-607F10BB52F4}" destId="{E945E336-0491-40A3-94DA-1BB93740789B}" srcOrd="1" destOrd="0" presId="urn:microsoft.com/office/officeart/2005/8/layout/orgChart1"/>
    <dgm:cxn modelId="{31DBD822-B82D-4F98-9757-E7B30478E995}" type="presParOf" srcId="{697D42F0-916B-4CCC-853D-14650DE4A12C}" destId="{64A80C91-6930-4C56-B691-7697C96F2653}" srcOrd="1" destOrd="0" presId="urn:microsoft.com/office/officeart/2005/8/layout/orgChart1"/>
    <dgm:cxn modelId="{99496F83-4ADD-44A7-83F0-9A2240B23941}" type="presParOf" srcId="{697D42F0-916B-4CCC-853D-14650DE4A12C}" destId="{AD2657CC-4DD2-4096-A9EE-7BDCC0EE6064}" srcOrd="2" destOrd="0" presId="urn:microsoft.com/office/officeart/2005/8/layout/orgChart1"/>
    <dgm:cxn modelId="{DEBF4353-BE5C-406B-816F-706BEE3ADD20}" type="presParOf" srcId="{661A195F-AD22-4C3D-9079-A672838E3C18}" destId="{4A74F94A-35F4-4CD1-96BE-BE036E92E553}" srcOrd="6" destOrd="0" presId="urn:microsoft.com/office/officeart/2005/8/layout/orgChart1"/>
    <dgm:cxn modelId="{C2A5862D-76F7-42FC-9B94-051C300ADDD0}" type="presParOf" srcId="{661A195F-AD22-4C3D-9079-A672838E3C18}" destId="{E3057740-C267-436B-9AB6-F9F607084A92}" srcOrd="7" destOrd="0" presId="urn:microsoft.com/office/officeart/2005/8/layout/orgChart1"/>
    <dgm:cxn modelId="{6AE1FC4D-6338-4E42-99DE-91FD6309C526}" type="presParOf" srcId="{E3057740-C267-436B-9AB6-F9F607084A92}" destId="{815BF976-FA50-4EB3-97FD-078709158FDD}" srcOrd="0" destOrd="0" presId="urn:microsoft.com/office/officeart/2005/8/layout/orgChart1"/>
    <dgm:cxn modelId="{C6DA3460-F705-4D3D-A3CA-FC61C7DAED79}" type="presParOf" srcId="{815BF976-FA50-4EB3-97FD-078709158FDD}" destId="{85971F94-E102-40EC-B432-899A5F43276C}" srcOrd="0" destOrd="0" presId="urn:microsoft.com/office/officeart/2005/8/layout/orgChart1"/>
    <dgm:cxn modelId="{8AA42FC1-6F42-4B41-994A-04F6902DA9A7}" type="presParOf" srcId="{815BF976-FA50-4EB3-97FD-078709158FDD}" destId="{297057F8-4B58-43D5-ACBC-2D4BDB2603C0}" srcOrd="1" destOrd="0" presId="urn:microsoft.com/office/officeart/2005/8/layout/orgChart1"/>
    <dgm:cxn modelId="{D4D44BF4-205E-49FC-A455-EB71CC2DAA9C}" type="presParOf" srcId="{E3057740-C267-436B-9AB6-F9F607084A92}" destId="{03F81C2E-B3AF-4077-9549-5C50B19540B8}" srcOrd="1" destOrd="0" presId="urn:microsoft.com/office/officeart/2005/8/layout/orgChart1"/>
    <dgm:cxn modelId="{E0ED6E59-7340-4928-A517-A9686DFEC819}" type="presParOf" srcId="{E3057740-C267-436B-9AB6-F9F607084A92}" destId="{4482E03D-7B8B-4DD3-BB28-416D36AA7B64}" srcOrd="2" destOrd="0" presId="urn:microsoft.com/office/officeart/2005/8/layout/orgChart1"/>
    <dgm:cxn modelId="{1B76E547-0A3E-42D9-833E-D282196489C6}" type="presParOf" srcId="{C8761809-05F7-4D56-9F76-67FFE1D025F7}" destId="{56F87AB8-D7F2-4ADE-B269-0829D81DBEB7}" srcOrd="2" destOrd="0" presId="urn:microsoft.com/office/officeart/2005/8/layout/orgChart1"/>
    <dgm:cxn modelId="{1C1DB7B9-647F-44D2-853D-8C6BEF5D9219}" type="presParOf" srcId="{B3B21D9C-3D4B-4CFD-A11B-8785D50B25FC}" destId="{A1C3A9E7-5F66-4FE1-A064-9E02253EB8F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4F94A-35F4-4CD1-96BE-BE036E92E553}">
      <dsp:nvSpPr>
        <dsp:cNvPr id="0" name=""/>
        <dsp:cNvSpPr/>
      </dsp:nvSpPr>
      <dsp:spPr>
        <a:xfrm>
          <a:off x="2743200" y="1667535"/>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E568E1-5434-45CA-A039-C2DE9BCA6425}">
      <dsp:nvSpPr>
        <dsp:cNvPr id="0" name=""/>
        <dsp:cNvSpPr/>
      </dsp:nvSpPr>
      <dsp:spPr>
        <a:xfrm>
          <a:off x="2743200" y="1667535"/>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EFA8DE-173B-497F-85BF-BB6885AE852D}">
      <dsp:nvSpPr>
        <dsp:cNvPr id="0" name=""/>
        <dsp:cNvSpPr/>
      </dsp:nvSpPr>
      <dsp:spPr>
        <a:xfrm>
          <a:off x="2027036" y="1667535"/>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413A090-E844-4523-A7CB-4E28F982A036}">
      <dsp:nvSpPr>
        <dsp:cNvPr id="0" name=""/>
        <dsp:cNvSpPr/>
      </dsp:nvSpPr>
      <dsp:spPr>
        <a:xfrm>
          <a:off x="594708" y="1667535"/>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02FBC53-E047-469E-93B9-CDCAE9FC2A00}">
      <dsp:nvSpPr>
        <dsp:cNvPr id="0" name=""/>
        <dsp:cNvSpPr/>
      </dsp:nvSpPr>
      <dsp:spPr>
        <a:xfrm>
          <a:off x="2697479" y="827078"/>
          <a:ext cx="91440" cy="248585"/>
        </a:xfrm>
        <a:custGeom>
          <a:avLst/>
          <a:gdLst/>
          <a:ahLst/>
          <a:cxnLst/>
          <a:rect l="0" t="0" r="0" b="0"/>
          <a:pathLst>
            <a:path>
              <a:moveTo>
                <a:pt x="45720" y="0"/>
              </a:moveTo>
              <a:lnTo>
                <a:pt x="45720" y="248585"/>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55B723A-2182-4C98-9D94-DDB58384F8B9}">
      <dsp:nvSpPr>
        <dsp:cNvPr id="0" name=""/>
        <dsp:cNvSpPr/>
      </dsp:nvSpPr>
      <dsp:spPr>
        <a:xfrm>
          <a:off x="2151329" y="235207"/>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教育部資訊安全長</a:t>
          </a:r>
          <a:endParaRPr lang="zh-TW" altLang="en-US" sz="800" smtClean="0"/>
        </a:p>
      </dsp:txBody>
      <dsp:txXfrm>
        <a:off x="2151329" y="235207"/>
        <a:ext cx="1183741" cy="591870"/>
      </dsp:txXfrm>
    </dsp:sp>
    <dsp:sp modelId="{188F81F5-9FB3-435D-A68B-94DEB9B421B9}">
      <dsp:nvSpPr>
        <dsp:cNvPr id="0" name=""/>
        <dsp:cNvSpPr/>
      </dsp:nvSpPr>
      <dsp:spPr>
        <a:xfrm>
          <a:off x="2151329" y="1075664"/>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指導人員</a:t>
          </a:r>
          <a:br>
            <a:rPr lang="zh-TW" altLang="en-US" sz="800" b="0" i="0" u="none" strike="noStrike" kern="100" baseline="0" smtClean="0">
              <a:latin typeface="標楷體" panose="03000509000000000000" pitchFamily="65" charset="-120"/>
              <a:ea typeface="標楷體" panose="03000509000000000000" pitchFamily="65" charset="-120"/>
            </a:rPr>
          </a:br>
          <a:r>
            <a:rPr lang="en-US" altLang="zh-TW" sz="800" b="0" i="0" u="none" strike="noStrike" kern="100" baseline="0" smtClean="0">
              <a:latin typeface="標楷體" panose="03000509000000000000" pitchFamily="65" charset="-120"/>
              <a:ea typeface="標楷體" panose="03000509000000000000" pitchFamily="65" charset="-120"/>
            </a:rPr>
            <a:t>(</a:t>
          </a:r>
          <a:r>
            <a:rPr lang="zh-TW" altLang="en-US" sz="800" b="0" i="0" u="none" strike="noStrike" kern="100" baseline="0" smtClean="0">
              <a:latin typeface="標楷體" panose="03000509000000000000" pitchFamily="65" charset="-120"/>
              <a:ea typeface="標楷體" panose="03000509000000000000" pitchFamily="65" charset="-120"/>
            </a:rPr>
            <a:t>資訊及科技教育司</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司長、副司長</a:t>
          </a:r>
          <a:r>
            <a:rPr lang="en-US" altLang="zh-TW" sz="800" b="0" i="0" u="none" strike="noStrike" kern="100" baseline="0" smtClean="0">
              <a:latin typeface="標楷體" panose="03000509000000000000" pitchFamily="65" charset="-120"/>
              <a:ea typeface="標楷體" panose="03000509000000000000" pitchFamily="65" charset="-120"/>
            </a:rPr>
            <a:t>)</a:t>
          </a:r>
          <a:endParaRPr lang="zh-TW" altLang="en-US" sz="800" smtClean="0"/>
        </a:p>
      </dsp:txBody>
      <dsp:txXfrm>
        <a:off x="2151329" y="1075664"/>
        <a:ext cx="1183741" cy="591870"/>
      </dsp:txXfrm>
    </dsp:sp>
    <dsp:sp modelId="{EB886D11-8DDE-4DC8-AD5B-16EEE0743A64}">
      <dsp:nvSpPr>
        <dsp:cNvPr id="0" name=""/>
        <dsp:cNvSpPr/>
      </dsp:nvSpPr>
      <dsp:spPr>
        <a:xfrm>
          <a:off x="2837" y="1916121"/>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平台準備及</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問題處理小組</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a:t>
          </a:r>
          <a:r>
            <a:rPr lang="en-US" altLang="zh-TW" sz="800" b="0" i="0" u="none" strike="noStrike" kern="100" baseline="0" smtClean="0">
              <a:latin typeface="標楷體" panose="03000509000000000000" pitchFamily="65" charset="-120"/>
              <a:ea typeface="標楷體" panose="03000509000000000000" pitchFamily="65" charset="-120"/>
            </a:rPr>
            <a:t>TACERT</a:t>
          </a:r>
          <a:r>
            <a:rPr lang="zh-TW" altLang="en-US" sz="800" b="0" i="0" u="none" strike="noStrike" kern="100" baseline="0" smtClean="0">
              <a:latin typeface="標楷體" panose="03000509000000000000" pitchFamily="65" charset="-120"/>
              <a:ea typeface="標楷體" panose="03000509000000000000" pitchFamily="65" charset="-120"/>
            </a:rPr>
            <a:t>計畫團隊）</a:t>
          </a:r>
          <a:endParaRPr lang="zh-TW" altLang="en-US" sz="800" smtClean="0"/>
        </a:p>
      </dsp:txBody>
      <dsp:txXfrm>
        <a:off x="2837" y="1916121"/>
        <a:ext cx="1183741" cy="591870"/>
      </dsp:txXfrm>
    </dsp:sp>
    <dsp:sp modelId="{BDAD97A7-BCE7-42F4-BFB7-F81AB0EE1F10}">
      <dsp:nvSpPr>
        <dsp:cNvPr id="0" name=""/>
        <dsp:cNvSpPr/>
      </dsp:nvSpPr>
      <dsp:spPr>
        <a:xfrm>
          <a:off x="1435165" y="1916121"/>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危機處理小組</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（教育部資訊及科技</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教育司）</a:t>
          </a:r>
          <a:endParaRPr lang="zh-TW" altLang="en-US" sz="800" smtClean="0"/>
        </a:p>
      </dsp:txBody>
      <dsp:txXfrm>
        <a:off x="1435165" y="1916121"/>
        <a:ext cx="1183741" cy="591870"/>
      </dsp:txXfrm>
    </dsp:sp>
    <dsp:sp modelId="{71CD2F37-5B94-4D07-B094-F15CF75BF765}">
      <dsp:nvSpPr>
        <dsp:cNvPr id="0" name=""/>
        <dsp:cNvSpPr/>
      </dsp:nvSpPr>
      <dsp:spPr>
        <a:xfrm>
          <a:off x="2867492" y="1916121"/>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安全預防小組</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（教育部資訊及科技</a:t>
          </a:r>
          <a:br>
            <a:rPr lang="zh-TW" altLang="en-US" sz="800" b="0" i="0" u="none" strike="noStrike" kern="100" baseline="0" smtClean="0">
              <a:latin typeface="標楷體" panose="03000509000000000000" pitchFamily="65" charset="-120"/>
              <a:ea typeface="標楷體" panose="03000509000000000000" pitchFamily="65" charset="-120"/>
            </a:rPr>
          </a:br>
          <a:r>
            <a:rPr lang="zh-TW" altLang="en-US" sz="800" b="0" i="0" u="none" strike="noStrike" kern="100" baseline="0" smtClean="0">
              <a:latin typeface="標楷體" panose="03000509000000000000" pitchFamily="65" charset="-120"/>
              <a:ea typeface="標楷體" panose="03000509000000000000" pitchFamily="65" charset="-120"/>
            </a:rPr>
            <a:t>教育司）</a:t>
          </a:r>
          <a:endParaRPr lang="zh-TW" altLang="en-US" sz="800" smtClean="0"/>
        </a:p>
      </dsp:txBody>
      <dsp:txXfrm>
        <a:off x="2867492" y="1916121"/>
        <a:ext cx="1183741" cy="591870"/>
      </dsp:txXfrm>
    </dsp:sp>
    <dsp:sp modelId="{85971F94-E102-40EC-B432-899A5F43276C}">
      <dsp:nvSpPr>
        <dsp:cNvPr id="0" name=""/>
        <dsp:cNvSpPr/>
      </dsp:nvSpPr>
      <dsp:spPr>
        <a:xfrm>
          <a:off x="4299820" y="1916121"/>
          <a:ext cx="1183741" cy="5918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演練單位</a:t>
          </a:r>
        </a:p>
        <a:p>
          <a:pPr marR="0" lvl="0" algn="ctr" defTabSz="355600" rtl="0">
            <a:lnSpc>
              <a:spcPct val="90000"/>
            </a:lnSpc>
            <a:spcBef>
              <a:spcPct val="0"/>
            </a:spcBef>
            <a:spcAft>
              <a:spcPct val="35000"/>
            </a:spcAft>
          </a:pPr>
          <a:r>
            <a:rPr lang="zh-TW" altLang="en-US" sz="800" b="0" i="0" u="none" strike="noStrike" kern="100" baseline="0" smtClean="0">
              <a:latin typeface="標楷體" panose="03000509000000000000" pitchFamily="65" charset="-120"/>
              <a:ea typeface="標楷體" panose="03000509000000000000" pitchFamily="65" charset="-120"/>
            </a:rPr>
            <a:t>部屬機關（構）、區、縣（市）網路中心、各級學校</a:t>
          </a:r>
          <a:endParaRPr lang="zh-TW" altLang="en-US" sz="800" smtClean="0"/>
        </a:p>
      </dsp:txBody>
      <dsp:txXfrm>
        <a:off x="4299820" y="1916121"/>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090B-F76A-4334-B421-545E4C68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1309</Words>
  <Characters>7467</Characters>
  <Application>Microsoft Office Word</Application>
  <DocSecurity>4</DocSecurity>
  <Lines>62</Lines>
  <Paragraphs>17</Paragraphs>
  <ScaleCrop>false</ScaleCrop>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教育機構資通安全通報應變綱要</dc:title>
  <dc:subject/>
  <dc:creator>Ansel Lin;TACERT</dc:creator>
  <cp:keywords/>
  <dc:description/>
  <cp:lastModifiedBy>林啟文</cp:lastModifiedBy>
  <cp:revision>2</cp:revision>
  <cp:lastPrinted>2019-04-24T03:45:00Z</cp:lastPrinted>
  <dcterms:created xsi:type="dcterms:W3CDTF">2019-04-30T05:37:00Z</dcterms:created>
  <dcterms:modified xsi:type="dcterms:W3CDTF">2019-04-30T05:37:00Z</dcterms:modified>
</cp:coreProperties>
</file>